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B8191A" w14:textId="3C6BEF1B" w:rsidR="00C575A7" w:rsidRPr="00184A37" w:rsidRDefault="008F32C4" w:rsidP="00C575A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zh-TW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C44327" wp14:editId="49437853">
                <wp:simplePos x="0" y="0"/>
                <wp:positionH relativeFrom="column">
                  <wp:posOffset>4958080</wp:posOffset>
                </wp:positionH>
                <wp:positionV relativeFrom="paragraph">
                  <wp:posOffset>-535305</wp:posOffset>
                </wp:positionV>
                <wp:extent cx="1575435" cy="1780540"/>
                <wp:effectExtent l="5080" t="5715" r="10160" b="1397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5435" cy="178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50E844" w14:textId="0A527656" w:rsidR="0066204B" w:rsidRDefault="0066204B" w:rsidP="0066204B">
                            <w:pPr>
                              <w:shd w:val="clear" w:color="auto" w:fill="FFFFFF" w:themeFill="background1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C4432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90.4pt;margin-top:-42.15pt;width:124.05pt;height:140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" strokecolor="white [3212]">
                <v:textbox>
                  <w:txbxContent>
                    <w:p w14:paraId="3E50E844" w14:textId="0A527656" w:rsidR="0066204B" w:rsidRDefault="0066204B" w:rsidP="0066204B">
                      <w:pPr>
                        <w:shd w:val="clear" w:color="auto" w:fill="FFFFFF" w:themeFill="background1"/>
                      </w:pPr>
                    </w:p>
                  </w:txbxContent>
                </v:textbox>
              </v:shape>
            </w:pict>
          </mc:Fallback>
        </mc:AlternateContent>
      </w:r>
      <w:r w:rsidR="00C575A7" w:rsidRPr="00184A37">
        <w:rPr>
          <w:rFonts w:ascii="Times New Roman" w:hAnsi="Times New Roman" w:cs="Times New Roman"/>
          <w:b/>
          <w:sz w:val="28"/>
          <w:szCs w:val="28"/>
          <w:u w:val="single"/>
        </w:rPr>
        <w:t>CURRICULUM VITAE</w:t>
      </w:r>
    </w:p>
    <w:p w14:paraId="4DA7D64F" w14:textId="3041FAEB" w:rsidR="0066204B" w:rsidRDefault="00C575A7" w:rsidP="00C575A7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2893">
        <w:rPr>
          <w:rFonts w:ascii="Times New Roman" w:hAnsi="Times New Roman" w:cs="Times New Roman"/>
          <w:b/>
          <w:sz w:val="24"/>
          <w:szCs w:val="24"/>
        </w:rPr>
        <w:t>Name</w:t>
      </w:r>
      <w:r w:rsidRPr="00BB2893">
        <w:rPr>
          <w:rFonts w:ascii="Times New Roman" w:hAnsi="Times New Roman" w:cs="Times New Roman"/>
          <w:b/>
          <w:sz w:val="24"/>
          <w:szCs w:val="24"/>
        </w:rPr>
        <w:tab/>
      </w:r>
      <w:r w:rsidRPr="00BB2893">
        <w:rPr>
          <w:rFonts w:ascii="Times New Roman" w:hAnsi="Times New Roman" w:cs="Times New Roman"/>
          <w:b/>
          <w:sz w:val="24"/>
          <w:szCs w:val="24"/>
        </w:rPr>
        <w:tab/>
      </w:r>
      <w:r w:rsidRPr="00BB2893">
        <w:rPr>
          <w:rFonts w:ascii="Times New Roman" w:hAnsi="Times New Roman" w:cs="Times New Roman"/>
          <w:b/>
          <w:sz w:val="24"/>
          <w:szCs w:val="24"/>
        </w:rPr>
        <w:tab/>
      </w:r>
      <w:r w:rsidRPr="00BB2893">
        <w:rPr>
          <w:rFonts w:ascii="Times New Roman" w:hAnsi="Times New Roman" w:cs="Times New Roman"/>
          <w:b/>
          <w:sz w:val="24"/>
          <w:szCs w:val="24"/>
        </w:rPr>
        <w:tab/>
      </w:r>
      <w:r w:rsidRPr="00BB2893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="00BE2E1F" w:rsidRPr="00BE2E1F">
        <w:rPr>
          <w:rFonts w:ascii="Times New Roman" w:hAnsi="Times New Roman" w:cs="Times New Roman"/>
          <w:sz w:val="24"/>
          <w:szCs w:val="24"/>
        </w:rPr>
        <w:t>Mrs. Nikita Anand Bedare</w:t>
      </w:r>
    </w:p>
    <w:p w14:paraId="3AD562B3" w14:textId="77777777" w:rsidR="00C575A7" w:rsidRPr="00BB2893" w:rsidRDefault="0066204B" w:rsidP="0066204B">
      <w:pPr>
        <w:spacing w:before="120" w:after="120" w:line="240" w:lineRule="auto"/>
        <w:ind w:left="288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2387509A" w14:textId="77777777" w:rsidR="00732C25" w:rsidRDefault="00C575A7" w:rsidP="00732C25">
      <w:pPr>
        <w:spacing w:before="120" w:after="120" w:line="240" w:lineRule="auto"/>
        <w:ind w:left="3600" w:hanging="3600"/>
        <w:rPr>
          <w:rFonts w:ascii="Times New Roman" w:hAnsi="Times New Roman" w:cs="Times New Roman"/>
          <w:sz w:val="24"/>
          <w:szCs w:val="24"/>
        </w:rPr>
      </w:pPr>
      <w:r w:rsidRPr="00BB2893">
        <w:rPr>
          <w:rFonts w:ascii="Times New Roman" w:hAnsi="Times New Roman" w:cs="Times New Roman"/>
          <w:b/>
          <w:sz w:val="24"/>
          <w:szCs w:val="24"/>
        </w:rPr>
        <w:t>Permanent Address</w:t>
      </w:r>
      <w:r w:rsidRPr="00BB2893">
        <w:rPr>
          <w:rFonts w:ascii="Times New Roman" w:hAnsi="Times New Roman" w:cs="Times New Roman"/>
          <w:b/>
          <w:sz w:val="24"/>
          <w:szCs w:val="24"/>
        </w:rPr>
        <w:tab/>
        <w:t>:</w:t>
      </w:r>
      <w:r w:rsidRPr="00BB2893">
        <w:rPr>
          <w:rFonts w:ascii="Times New Roman" w:hAnsi="Times New Roman" w:cs="Times New Roman"/>
          <w:sz w:val="24"/>
          <w:szCs w:val="24"/>
        </w:rPr>
        <w:t xml:space="preserve">  </w:t>
      </w:r>
      <w:r w:rsidR="00732C25">
        <w:rPr>
          <w:rFonts w:ascii="Times New Roman" w:hAnsi="Times New Roman" w:cs="Times New Roman"/>
          <w:sz w:val="24"/>
          <w:szCs w:val="24"/>
        </w:rPr>
        <w:t>H. No. 1860, Bapat Galli</w:t>
      </w:r>
      <w:r w:rsidR="00BE2E1F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27384A3D" w14:textId="4DBC42E7" w:rsidR="00C575A7" w:rsidRPr="00732C25" w:rsidRDefault="00732C25" w:rsidP="00732C25">
      <w:pPr>
        <w:spacing w:before="120" w:after="120" w:line="240" w:lineRule="auto"/>
        <w:ind w:left="3600" w:hanging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Pr="00732C25">
        <w:rPr>
          <w:rFonts w:ascii="Times New Roman" w:hAnsi="Times New Roman" w:cs="Times New Roman"/>
          <w:sz w:val="24"/>
          <w:szCs w:val="24"/>
        </w:rPr>
        <w:t xml:space="preserve">Near </w:t>
      </w:r>
      <w:proofErr w:type="spellStart"/>
      <w:r w:rsidRPr="00732C25">
        <w:rPr>
          <w:rFonts w:ascii="Times New Roman" w:hAnsi="Times New Roman" w:cs="Times New Roman"/>
          <w:sz w:val="24"/>
          <w:szCs w:val="24"/>
        </w:rPr>
        <w:t>Khade</w:t>
      </w:r>
      <w:proofErr w:type="spellEnd"/>
      <w:r w:rsidRPr="00732C25">
        <w:rPr>
          <w:rFonts w:ascii="Times New Roman" w:hAnsi="Times New Roman" w:cs="Times New Roman"/>
          <w:sz w:val="24"/>
          <w:szCs w:val="24"/>
        </w:rPr>
        <w:t xml:space="preserve"> Bazaar, Belagavi </w:t>
      </w:r>
      <w:r w:rsidR="00C575A7" w:rsidRPr="00732C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14:paraId="3584DE80" w14:textId="77777777" w:rsidR="00C575A7" w:rsidRPr="00BB2893" w:rsidRDefault="00C575A7" w:rsidP="00C575A7">
      <w:pPr>
        <w:spacing w:before="120" w:after="120" w:line="240" w:lineRule="auto"/>
        <w:ind w:left="3600" w:hanging="3600"/>
        <w:rPr>
          <w:rFonts w:ascii="Times New Roman" w:hAnsi="Times New Roman" w:cs="Times New Roman"/>
          <w:b/>
          <w:sz w:val="24"/>
          <w:szCs w:val="24"/>
        </w:rPr>
      </w:pPr>
    </w:p>
    <w:p w14:paraId="4558B442" w14:textId="781B1C04" w:rsidR="00C575A7" w:rsidRPr="00BB2893" w:rsidRDefault="00C575A7" w:rsidP="00C575A7">
      <w:pPr>
        <w:spacing w:before="120" w:after="120" w:line="240" w:lineRule="auto"/>
        <w:ind w:left="3600" w:hanging="3600"/>
        <w:rPr>
          <w:rFonts w:ascii="Times New Roman" w:hAnsi="Times New Roman" w:cs="Times New Roman"/>
          <w:sz w:val="24"/>
          <w:szCs w:val="24"/>
        </w:rPr>
      </w:pPr>
      <w:r w:rsidRPr="00BB2893">
        <w:rPr>
          <w:rFonts w:ascii="Times New Roman" w:hAnsi="Times New Roman" w:cs="Times New Roman"/>
          <w:b/>
          <w:sz w:val="24"/>
          <w:szCs w:val="24"/>
        </w:rPr>
        <w:t>Present Designation</w:t>
      </w:r>
      <w:r w:rsidRPr="00BB2893">
        <w:rPr>
          <w:rFonts w:ascii="Times New Roman" w:hAnsi="Times New Roman" w:cs="Times New Roman"/>
          <w:b/>
          <w:sz w:val="24"/>
          <w:szCs w:val="24"/>
        </w:rPr>
        <w:tab/>
        <w:t>:</w:t>
      </w:r>
      <w:r w:rsidR="00BE2E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2E1F" w:rsidRPr="00BE2E1F">
        <w:rPr>
          <w:rFonts w:ascii="Times New Roman" w:hAnsi="Times New Roman" w:cs="Times New Roman"/>
          <w:sz w:val="24"/>
          <w:szCs w:val="24"/>
        </w:rPr>
        <w:t>Lecturer in Commerce</w:t>
      </w:r>
    </w:p>
    <w:p w14:paraId="7708270F" w14:textId="77777777" w:rsidR="00C575A7" w:rsidRPr="00BB2893" w:rsidRDefault="00C575A7" w:rsidP="00C575A7">
      <w:pPr>
        <w:spacing w:before="120" w:after="120" w:line="240" w:lineRule="auto"/>
        <w:ind w:left="3600" w:hanging="3600"/>
        <w:rPr>
          <w:rFonts w:ascii="Times New Roman" w:hAnsi="Times New Roman" w:cs="Times New Roman"/>
          <w:sz w:val="24"/>
          <w:szCs w:val="24"/>
        </w:rPr>
      </w:pPr>
    </w:p>
    <w:p w14:paraId="3B4D16F5" w14:textId="3284E6B6" w:rsidR="00732C25" w:rsidRDefault="00C575A7" w:rsidP="00732C25">
      <w:pPr>
        <w:spacing w:before="120" w:after="120" w:line="240" w:lineRule="auto"/>
        <w:ind w:left="3600" w:hanging="3600"/>
        <w:rPr>
          <w:rFonts w:ascii="Times New Roman" w:hAnsi="Times New Roman" w:cs="Times New Roman"/>
          <w:sz w:val="24"/>
          <w:szCs w:val="24"/>
        </w:rPr>
      </w:pPr>
      <w:r w:rsidRPr="00BB2893">
        <w:rPr>
          <w:rFonts w:ascii="Times New Roman" w:hAnsi="Times New Roman" w:cs="Times New Roman"/>
          <w:b/>
          <w:sz w:val="24"/>
          <w:szCs w:val="24"/>
          <w:u w:val="single"/>
        </w:rPr>
        <w:t>Address for Communication</w:t>
      </w:r>
      <w:r w:rsidRPr="00BB2893">
        <w:rPr>
          <w:rFonts w:ascii="Times New Roman" w:hAnsi="Times New Roman" w:cs="Times New Roman"/>
          <w:b/>
          <w:sz w:val="24"/>
          <w:szCs w:val="24"/>
        </w:rPr>
        <w:tab/>
        <w:t>:</w:t>
      </w:r>
      <w:r w:rsidR="00732C25">
        <w:rPr>
          <w:rFonts w:ascii="Times New Roman" w:hAnsi="Times New Roman" w:cs="Times New Roman"/>
          <w:sz w:val="24"/>
          <w:szCs w:val="24"/>
        </w:rPr>
        <w:t xml:space="preserve"> </w:t>
      </w:r>
      <w:r w:rsidR="00732C25">
        <w:rPr>
          <w:rFonts w:ascii="Times New Roman" w:hAnsi="Times New Roman" w:cs="Times New Roman"/>
          <w:sz w:val="24"/>
          <w:szCs w:val="24"/>
        </w:rPr>
        <w:t xml:space="preserve">CTS No. 4640, Indira Colony, </w:t>
      </w:r>
    </w:p>
    <w:p w14:paraId="0ECF578C" w14:textId="2F939528" w:rsidR="00847789" w:rsidRDefault="00732C25" w:rsidP="00732C25">
      <w:pPr>
        <w:spacing w:before="120" w:after="120" w:line="240" w:lineRule="auto"/>
        <w:ind w:left="3600" w:hanging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 w:rsidRPr="00BE2E1F">
        <w:rPr>
          <w:rFonts w:ascii="Times New Roman" w:hAnsi="Times New Roman" w:cs="Times New Roman"/>
          <w:sz w:val="24"/>
          <w:szCs w:val="24"/>
        </w:rPr>
        <w:t xml:space="preserve">Near </w:t>
      </w:r>
      <w:proofErr w:type="spellStart"/>
      <w:r>
        <w:rPr>
          <w:rFonts w:ascii="Times New Roman" w:hAnsi="Times New Roman" w:cs="Times New Roman"/>
          <w:sz w:val="24"/>
          <w:szCs w:val="24"/>
        </w:rPr>
        <w:t>Zilla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Panchayat Office, Belagavi </w:t>
      </w:r>
      <w:r w:rsidRPr="00BE2E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14:paraId="435E5B51" w14:textId="079916D1" w:rsidR="00C575A7" w:rsidRPr="00BB2893" w:rsidRDefault="00C575A7" w:rsidP="00847789">
      <w:pPr>
        <w:spacing w:before="120" w:after="12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 w:rsidRPr="00BB2893">
        <w:rPr>
          <w:rFonts w:ascii="Times New Roman" w:hAnsi="Times New Roman" w:cs="Times New Roman"/>
          <w:b/>
          <w:sz w:val="24"/>
          <w:szCs w:val="24"/>
        </w:rPr>
        <w:t>Ph:</w:t>
      </w:r>
      <w:r w:rsidR="00847789">
        <w:rPr>
          <w:rFonts w:ascii="Times New Roman" w:hAnsi="Times New Roman" w:cs="Times New Roman"/>
          <w:sz w:val="24"/>
          <w:szCs w:val="24"/>
        </w:rPr>
        <w:t xml:space="preserve"> </w:t>
      </w:r>
      <w:r w:rsidR="00732C25">
        <w:rPr>
          <w:rFonts w:ascii="Times New Roman" w:hAnsi="Times New Roman" w:cs="Times New Roman"/>
          <w:sz w:val="24"/>
          <w:szCs w:val="24"/>
        </w:rPr>
        <w:t>8892650833</w:t>
      </w:r>
    </w:p>
    <w:p w14:paraId="15E21AE1" w14:textId="39C0A1F9" w:rsidR="00C575A7" w:rsidRPr="00BB2893" w:rsidRDefault="00C575A7" w:rsidP="00C575A7">
      <w:pPr>
        <w:spacing w:before="120" w:after="120" w:line="240" w:lineRule="auto"/>
        <w:ind w:left="3600" w:hanging="3600"/>
        <w:rPr>
          <w:rFonts w:ascii="Times New Roman" w:hAnsi="Times New Roman" w:cs="Times New Roman"/>
          <w:sz w:val="24"/>
          <w:szCs w:val="24"/>
        </w:rPr>
      </w:pPr>
      <w:r w:rsidRPr="00BB28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BB2893">
        <w:rPr>
          <w:rFonts w:ascii="Times New Roman" w:hAnsi="Times New Roman" w:cs="Times New Roman"/>
          <w:b/>
          <w:sz w:val="24"/>
          <w:szCs w:val="24"/>
        </w:rPr>
        <w:t>Email:</w:t>
      </w:r>
      <w:r w:rsidR="00184A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2C25" w:rsidRPr="00732C25">
        <w:rPr>
          <w:rFonts w:ascii="Times New Roman" w:hAnsi="Times New Roman" w:cs="Times New Roman"/>
          <w:sz w:val="24"/>
          <w:szCs w:val="24"/>
        </w:rPr>
        <w:t>bedarenikita@gmail.com</w:t>
      </w:r>
    </w:p>
    <w:p w14:paraId="1E2DE529" w14:textId="77777777" w:rsidR="00C575A7" w:rsidRPr="00BB2893" w:rsidRDefault="00C575A7" w:rsidP="00C575A7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1BD0AF1" w14:textId="77777777" w:rsidR="00C575A7" w:rsidRPr="00BB2893" w:rsidRDefault="00C575A7" w:rsidP="00C575A7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BB2893">
        <w:rPr>
          <w:rFonts w:ascii="Times New Roman" w:hAnsi="Times New Roman" w:cs="Times New Roman"/>
          <w:b/>
          <w:sz w:val="24"/>
          <w:szCs w:val="24"/>
        </w:rPr>
        <w:t>Nationality</w:t>
      </w:r>
      <w:r w:rsidRPr="00BB2893">
        <w:rPr>
          <w:rFonts w:ascii="Times New Roman" w:hAnsi="Times New Roman" w:cs="Times New Roman"/>
          <w:b/>
          <w:sz w:val="24"/>
          <w:szCs w:val="24"/>
        </w:rPr>
        <w:tab/>
      </w:r>
      <w:r w:rsidRPr="00BB2893">
        <w:rPr>
          <w:rFonts w:ascii="Times New Roman" w:hAnsi="Times New Roman" w:cs="Times New Roman"/>
          <w:b/>
          <w:sz w:val="24"/>
          <w:szCs w:val="24"/>
        </w:rPr>
        <w:tab/>
      </w:r>
      <w:r w:rsidRPr="00BB2893">
        <w:rPr>
          <w:rFonts w:ascii="Times New Roman" w:hAnsi="Times New Roman" w:cs="Times New Roman"/>
          <w:b/>
          <w:sz w:val="24"/>
          <w:szCs w:val="24"/>
        </w:rPr>
        <w:tab/>
      </w:r>
      <w:r w:rsidRPr="00BB2893">
        <w:rPr>
          <w:rFonts w:ascii="Times New Roman" w:hAnsi="Times New Roman" w:cs="Times New Roman"/>
          <w:b/>
          <w:sz w:val="24"/>
          <w:szCs w:val="24"/>
        </w:rPr>
        <w:tab/>
        <w:t>:</w:t>
      </w:r>
      <w:r w:rsidRPr="00BB2893">
        <w:rPr>
          <w:rFonts w:ascii="Times New Roman" w:hAnsi="Times New Roman" w:cs="Times New Roman"/>
          <w:sz w:val="24"/>
          <w:szCs w:val="24"/>
        </w:rPr>
        <w:t xml:space="preserve"> Indian</w:t>
      </w:r>
    </w:p>
    <w:p w14:paraId="2C59B078" w14:textId="77777777" w:rsidR="00C575A7" w:rsidRPr="00BB2893" w:rsidRDefault="00C575A7" w:rsidP="00C575A7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7D3BB2C" w14:textId="5679BB5E" w:rsidR="00C575A7" w:rsidRPr="00BB2893" w:rsidRDefault="00C575A7" w:rsidP="00C575A7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BB2893">
        <w:rPr>
          <w:rFonts w:ascii="Times New Roman" w:hAnsi="Times New Roman" w:cs="Times New Roman"/>
          <w:b/>
          <w:sz w:val="24"/>
          <w:szCs w:val="24"/>
        </w:rPr>
        <w:t>Languages Known</w:t>
      </w:r>
      <w:r w:rsidRPr="00BB2893">
        <w:rPr>
          <w:rFonts w:ascii="Times New Roman" w:hAnsi="Times New Roman" w:cs="Times New Roman"/>
          <w:b/>
          <w:sz w:val="24"/>
          <w:szCs w:val="24"/>
        </w:rPr>
        <w:tab/>
      </w:r>
      <w:r w:rsidRPr="00BB2893">
        <w:rPr>
          <w:rFonts w:ascii="Times New Roman" w:hAnsi="Times New Roman" w:cs="Times New Roman"/>
          <w:b/>
          <w:sz w:val="24"/>
          <w:szCs w:val="24"/>
        </w:rPr>
        <w:tab/>
      </w:r>
      <w:r w:rsidRPr="00BB2893">
        <w:rPr>
          <w:rFonts w:ascii="Times New Roman" w:hAnsi="Times New Roman" w:cs="Times New Roman"/>
          <w:b/>
          <w:sz w:val="24"/>
          <w:szCs w:val="24"/>
        </w:rPr>
        <w:tab/>
        <w:t>:</w:t>
      </w:r>
      <w:r w:rsidRPr="00BB2893">
        <w:rPr>
          <w:rFonts w:ascii="Times New Roman" w:hAnsi="Times New Roman" w:cs="Times New Roman"/>
          <w:sz w:val="24"/>
          <w:szCs w:val="24"/>
        </w:rPr>
        <w:t xml:space="preserve"> </w:t>
      </w:r>
      <w:r w:rsidR="00F6512E">
        <w:rPr>
          <w:rFonts w:ascii="Times New Roman" w:hAnsi="Times New Roman" w:cs="Times New Roman"/>
          <w:sz w:val="24"/>
          <w:szCs w:val="24"/>
        </w:rPr>
        <w:t>Marathi</w:t>
      </w:r>
      <w:r w:rsidRPr="00BB2893">
        <w:rPr>
          <w:rFonts w:ascii="Times New Roman" w:hAnsi="Times New Roman" w:cs="Times New Roman"/>
          <w:sz w:val="24"/>
          <w:szCs w:val="24"/>
        </w:rPr>
        <w:t>, English</w:t>
      </w:r>
      <w:r w:rsidR="00F6512E">
        <w:rPr>
          <w:rFonts w:ascii="Times New Roman" w:hAnsi="Times New Roman" w:cs="Times New Roman"/>
          <w:sz w:val="24"/>
          <w:szCs w:val="24"/>
        </w:rPr>
        <w:t>, Kannada</w:t>
      </w:r>
      <w:r w:rsidRPr="00BB2893">
        <w:rPr>
          <w:rFonts w:ascii="Times New Roman" w:hAnsi="Times New Roman" w:cs="Times New Roman"/>
          <w:sz w:val="24"/>
          <w:szCs w:val="24"/>
        </w:rPr>
        <w:t xml:space="preserve"> and Hindi</w:t>
      </w:r>
    </w:p>
    <w:p w14:paraId="60C036B6" w14:textId="77777777" w:rsidR="00C575A7" w:rsidRPr="00BB2893" w:rsidRDefault="00C575A7" w:rsidP="00C575A7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48FFD901" w14:textId="713F72F2" w:rsidR="00C575A7" w:rsidRPr="00BB2893" w:rsidRDefault="00C575A7" w:rsidP="00C575A7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BB2893">
        <w:rPr>
          <w:rFonts w:ascii="Times New Roman" w:hAnsi="Times New Roman" w:cs="Times New Roman"/>
          <w:b/>
          <w:sz w:val="24"/>
          <w:szCs w:val="24"/>
        </w:rPr>
        <w:t>Computer Knowledge</w:t>
      </w:r>
      <w:r w:rsidRPr="00BB2893">
        <w:rPr>
          <w:rFonts w:ascii="Times New Roman" w:hAnsi="Times New Roman" w:cs="Times New Roman"/>
          <w:b/>
          <w:sz w:val="24"/>
          <w:szCs w:val="24"/>
        </w:rPr>
        <w:tab/>
      </w:r>
      <w:r w:rsidRPr="00BB2893">
        <w:rPr>
          <w:rFonts w:ascii="Times New Roman" w:hAnsi="Times New Roman" w:cs="Times New Roman"/>
          <w:b/>
          <w:sz w:val="24"/>
          <w:szCs w:val="24"/>
        </w:rPr>
        <w:tab/>
        <w:t>:</w:t>
      </w:r>
      <w:r w:rsidRPr="00BB2893">
        <w:rPr>
          <w:rFonts w:ascii="Times New Roman" w:hAnsi="Times New Roman" w:cs="Times New Roman"/>
          <w:sz w:val="24"/>
          <w:szCs w:val="24"/>
        </w:rPr>
        <w:t xml:space="preserve"> MS Office, Internet, </w:t>
      </w:r>
      <w:r w:rsidR="00732C25">
        <w:rPr>
          <w:rFonts w:ascii="Times New Roman" w:hAnsi="Times New Roman" w:cs="Times New Roman"/>
          <w:sz w:val="24"/>
          <w:szCs w:val="24"/>
        </w:rPr>
        <w:t>Windows, Tally ERP</w:t>
      </w:r>
    </w:p>
    <w:p w14:paraId="1A34E2FE" w14:textId="77777777" w:rsidR="00C575A7" w:rsidRPr="00BB2893" w:rsidRDefault="00C575A7" w:rsidP="00C575A7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2B5BF5EB" w14:textId="339650DD" w:rsidR="00C575A7" w:rsidRDefault="00C575A7" w:rsidP="00733D56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2893">
        <w:rPr>
          <w:rFonts w:ascii="Times New Roman" w:hAnsi="Times New Roman" w:cs="Times New Roman"/>
          <w:b/>
          <w:sz w:val="24"/>
          <w:szCs w:val="24"/>
        </w:rPr>
        <w:t>NCC</w:t>
      </w:r>
      <w:r w:rsidRPr="00BB2893">
        <w:rPr>
          <w:rFonts w:ascii="Times New Roman" w:hAnsi="Times New Roman" w:cs="Times New Roman"/>
          <w:b/>
          <w:sz w:val="24"/>
          <w:szCs w:val="24"/>
        </w:rPr>
        <w:tab/>
      </w:r>
      <w:r w:rsidRPr="00BB2893">
        <w:rPr>
          <w:rFonts w:ascii="Times New Roman" w:hAnsi="Times New Roman" w:cs="Times New Roman"/>
          <w:b/>
          <w:sz w:val="24"/>
          <w:szCs w:val="24"/>
        </w:rPr>
        <w:tab/>
      </w:r>
      <w:r w:rsidRPr="00BB2893">
        <w:rPr>
          <w:rFonts w:ascii="Times New Roman" w:hAnsi="Times New Roman" w:cs="Times New Roman"/>
          <w:b/>
          <w:sz w:val="24"/>
          <w:szCs w:val="24"/>
        </w:rPr>
        <w:tab/>
      </w:r>
      <w:r w:rsidRPr="00BB2893">
        <w:rPr>
          <w:rFonts w:ascii="Times New Roman" w:hAnsi="Times New Roman" w:cs="Times New Roman"/>
          <w:b/>
          <w:sz w:val="24"/>
          <w:szCs w:val="24"/>
        </w:rPr>
        <w:tab/>
      </w:r>
      <w:r w:rsidRPr="00BB2893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="00733D56" w:rsidRPr="00733D56">
        <w:rPr>
          <w:rFonts w:ascii="Times New Roman" w:hAnsi="Times New Roman" w:cs="Times New Roman"/>
          <w:sz w:val="24"/>
          <w:szCs w:val="24"/>
        </w:rPr>
        <w:t>B Certificate</w:t>
      </w:r>
    </w:p>
    <w:p w14:paraId="28A8FFBC" w14:textId="77777777" w:rsidR="00733D56" w:rsidRPr="00BB2893" w:rsidRDefault="00733D56" w:rsidP="00733D56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1F606D3" w14:textId="4589A3CC" w:rsidR="00C575A7" w:rsidRDefault="00C575A7" w:rsidP="0009008D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09008D">
        <w:rPr>
          <w:rFonts w:ascii="Times New Roman" w:hAnsi="Times New Roman" w:cs="Times New Roman"/>
          <w:b/>
          <w:sz w:val="24"/>
          <w:szCs w:val="24"/>
        </w:rPr>
        <w:t>Area of Interest</w:t>
      </w:r>
      <w:r w:rsidR="00DC5B45" w:rsidRPr="0009008D">
        <w:rPr>
          <w:rFonts w:ascii="Times New Roman" w:hAnsi="Times New Roman" w:cs="Times New Roman"/>
          <w:b/>
          <w:sz w:val="24"/>
          <w:szCs w:val="24"/>
        </w:rPr>
        <w:t xml:space="preserve"> (Academic)</w:t>
      </w:r>
      <w:r w:rsidRPr="0009008D">
        <w:rPr>
          <w:rFonts w:ascii="Times New Roman" w:hAnsi="Times New Roman" w:cs="Times New Roman"/>
          <w:b/>
          <w:sz w:val="24"/>
          <w:szCs w:val="24"/>
        </w:rPr>
        <w:tab/>
      </w:r>
      <w:r w:rsidRPr="0009008D">
        <w:rPr>
          <w:rFonts w:ascii="Times New Roman" w:hAnsi="Times New Roman" w:cs="Times New Roman"/>
          <w:b/>
          <w:sz w:val="24"/>
          <w:szCs w:val="24"/>
        </w:rPr>
        <w:tab/>
        <w:t>:</w:t>
      </w:r>
      <w:r w:rsidRPr="0009008D">
        <w:rPr>
          <w:rFonts w:ascii="Times New Roman" w:hAnsi="Times New Roman" w:cs="Times New Roman"/>
          <w:sz w:val="24"/>
          <w:szCs w:val="24"/>
        </w:rPr>
        <w:t xml:space="preserve"> </w:t>
      </w:r>
      <w:r w:rsidR="0009008D" w:rsidRPr="0009008D">
        <w:rPr>
          <w:rFonts w:ascii="Times New Roman" w:hAnsi="Times New Roman" w:cs="Times New Roman"/>
          <w:sz w:val="24"/>
          <w:szCs w:val="24"/>
        </w:rPr>
        <w:t xml:space="preserve"> </w:t>
      </w:r>
      <w:r w:rsidR="0009008D">
        <w:rPr>
          <w:rFonts w:ascii="Times New Roman" w:hAnsi="Times New Roman" w:cs="Times New Roman"/>
          <w:sz w:val="24"/>
          <w:szCs w:val="24"/>
        </w:rPr>
        <w:t xml:space="preserve">1. </w:t>
      </w:r>
      <w:r w:rsidR="00733D56" w:rsidRPr="0009008D">
        <w:rPr>
          <w:rFonts w:ascii="Times New Roman" w:hAnsi="Times New Roman" w:cs="Times New Roman"/>
          <w:sz w:val="24"/>
          <w:szCs w:val="24"/>
        </w:rPr>
        <w:t>Accounting and Finance</w:t>
      </w:r>
    </w:p>
    <w:p w14:paraId="4C5DA5B8" w14:textId="3FAA192F" w:rsidR="0009008D" w:rsidRDefault="0009008D" w:rsidP="0009008D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2. Marketing</w:t>
      </w:r>
    </w:p>
    <w:p w14:paraId="7B94F5CA" w14:textId="194510BE" w:rsidR="0009008D" w:rsidRPr="0009008D" w:rsidRDefault="0009008D" w:rsidP="0009008D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3. Research Work in the field of Commerce</w:t>
      </w:r>
    </w:p>
    <w:p w14:paraId="567086F2" w14:textId="77777777" w:rsidR="00C575A7" w:rsidRPr="00AE7581" w:rsidRDefault="00C575A7" w:rsidP="00C575A7">
      <w:pPr>
        <w:spacing w:before="120" w:after="120" w:line="240" w:lineRule="auto"/>
        <w:ind w:left="1440" w:hanging="1440"/>
        <w:rPr>
          <w:rFonts w:ascii="Times New Roman" w:hAnsi="Times New Roman" w:cs="Times New Roman"/>
        </w:rPr>
      </w:pPr>
      <w:r w:rsidRPr="00AE75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</w:p>
    <w:p w14:paraId="35F5D7E5" w14:textId="77777777" w:rsidR="00C575A7" w:rsidRPr="00AE7581" w:rsidRDefault="00C575A7" w:rsidP="00C575A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AE7581">
        <w:rPr>
          <w:rFonts w:ascii="Times New Roman" w:hAnsi="Times New Roman" w:cs="Times New Roman"/>
          <w:b/>
          <w:sz w:val="26"/>
          <w:szCs w:val="26"/>
        </w:rPr>
        <w:t>Educational Profile:</w:t>
      </w:r>
    </w:p>
    <w:p w14:paraId="33683ED7" w14:textId="77777777" w:rsidR="00C575A7" w:rsidRPr="00BB2893" w:rsidRDefault="00C575A7" w:rsidP="00C575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080"/>
        <w:gridCol w:w="3240"/>
        <w:gridCol w:w="1620"/>
        <w:gridCol w:w="920"/>
        <w:gridCol w:w="1276"/>
        <w:gridCol w:w="1417"/>
      </w:tblGrid>
      <w:tr w:rsidR="00C575A7" w:rsidRPr="00BB2893" w14:paraId="6BA762DD" w14:textId="77777777" w:rsidTr="006B74E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F7EFE" w14:textId="77777777" w:rsidR="00C575A7" w:rsidRPr="00BB2893" w:rsidRDefault="00C575A7" w:rsidP="00774A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893">
              <w:rPr>
                <w:rFonts w:ascii="Times New Roman" w:hAnsi="Times New Roman" w:cs="Times New Roman"/>
                <w:b/>
                <w:sz w:val="24"/>
                <w:szCs w:val="24"/>
              </w:rPr>
              <w:t>SN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7BBA7" w14:textId="77777777" w:rsidR="00C575A7" w:rsidRPr="00BB2893" w:rsidRDefault="00C575A7" w:rsidP="00774A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893">
              <w:rPr>
                <w:rFonts w:ascii="Times New Roman" w:hAnsi="Times New Roman" w:cs="Times New Roman"/>
                <w:b/>
                <w:sz w:val="24"/>
                <w:szCs w:val="24"/>
              </w:rPr>
              <w:t>Degree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6C64B" w14:textId="77777777" w:rsidR="00C575A7" w:rsidRPr="00BB2893" w:rsidRDefault="00C575A7" w:rsidP="00774A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893">
              <w:rPr>
                <w:rFonts w:ascii="Times New Roman" w:hAnsi="Times New Roman" w:cs="Times New Roman"/>
                <w:b/>
                <w:sz w:val="24"/>
                <w:szCs w:val="24"/>
              </w:rPr>
              <w:t>College / University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1EFCF" w14:textId="77777777" w:rsidR="00C575A7" w:rsidRPr="00BB2893" w:rsidRDefault="00C575A7" w:rsidP="00774A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893">
              <w:rPr>
                <w:rFonts w:ascii="Times New Roman" w:hAnsi="Times New Roman" w:cs="Times New Roman"/>
                <w:b/>
                <w:sz w:val="24"/>
                <w:szCs w:val="24"/>
              </w:rPr>
              <w:t>Subject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99366" w14:textId="77777777" w:rsidR="00C575A7" w:rsidRPr="00BB2893" w:rsidRDefault="00C575A7" w:rsidP="00774A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893">
              <w:rPr>
                <w:rFonts w:ascii="Times New Roman" w:hAnsi="Times New Roman" w:cs="Times New Roman"/>
                <w:b/>
                <w:sz w:val="24"/>
                <w:szCs w:val="24"/>
              </w:rPr>
              <w:t>Year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85034" w14:textId="77777777" w:rsidR="00C575A7" w:rsidRPr="00BB2893" w:rsidRDefault="00C575A7" w:rsidP="00774A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893">
              <w:rPr>
                <w:rFonts w:ascii="Times New Roman" w:hAnsi="Times New Roman" w:cs="Times New Roman"/>
                <w:b/>
                <w:sz w:val="24"/>
                <w:szCs w:val="24"/>
              </w:rPr>
              <w:t>Marks obtained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98B71" w14:textId="77777777" w:rsidR="00C575A7" w:rsidRPr="00BB2893" w:rsidRDefault="00C575A7" w:rsidP="00774A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893">
              <w:rPr>
                <w:rFonts w:ascii="Times New Roman" w:hAnsi="Times New Roman" w:cs="Times New Roman"/>
                <w:b/>
                <w:sz w:val="24"/>
                <w:szCs w:val="24"/>
              </w:rPr>
              <w:t>Class</w:t>
            </w:r>
          </w:p>
        </w:tc>
      </w:tr>
      <w:tr w:rsidR="003D6100" w:rsidRPr="00BB2893" w14:paraId="7D375C6C" w14:textId="77777777" w:rsidTr="006B74E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38EBD" w14:textId="06BE8CED" w:rsidR="003D6100" w:rsidRPr="00BB2893" w:rsidRDefault="00733D56" w:rsidP="00774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7ADF8" w14:textId="23BF89B2" w:rsidR="003D6100" w:rsidRPr="00BB2893" w:rsidRDefault="003D6100" w:rsidP="003D6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SLET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9DD9B" w14:textId="480611FB" w:rsidR="003D6100" w:rsidRPr="00BB2893" w:rsidRDefault="00733D56" w:rsidP="002D1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University of Mysore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76D56" w14:textId="7D844482" w:rsidR="003D6100" w:rsidRPr="00BB2893" w:rsidRDefault="00733D56" w:rsidP="00774A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Commerce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A308B" w14:textId="6D9CAE53" w:rsidR="003D6100" w:rsidRPr="00BB2893" w:rsidRDefault="00733D56" w:rsidP="00774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51618" w14:textId="24239778" w:rsidR="003D6100" w:rsidRPr="00BB2893" w:rsidRDefault="00733D56" w:rsidP="00774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6B74E7">
              <w:rPr>
                <w:rFonts w:ascii="Times New Roman" w:hAnsi="Times New Roman" w:cs="Times New Roman"/>
                <w:sz w:val="24"/>
                <w:szCs w:val="24"/>
              </w:rPr>
              <w:t>/350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D6925" w14:textId="796236AD" w:rsidR="003D6100" w:rsidRPr="00BB2893" w:rsidRDefault="003459BF" w:rsidP="00774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Eligible</w:t>
            </w:r>
          </w:p>
        </w:tc>
      </w:tr>
      <w:tr w:rsidR="00C575A7" w:rsidRPr="00BB2893" w14:paraId="0DC19FBF" w14:textId="77777777" w:rsidTr="006B74E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18CFA" w14:textId="59CB5E80" w:rsidR="00C575A7" w:rsidRPr="00BB2893" w:rsidRDefault="003459BF" w:rsidP="00774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A2279" w14:textId="12A970C9" w:rsidR="00C575A7" w:rsidRPr="00BB2893" w:rsidRDefault="003459BF" w:rsidP="00774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M.Com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932A8" w14:textId="060C893F" w:rsidR="00C575A7" w:rsidRPr="00BB2893" w:rsidRDefault="00BE3737" w:rsidP="00774A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Gogte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College of Commerce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9216F" w14:textId="49C35B00" w:rsidR="00C575A7" w:rsidRPr="00BB2893" w:rsidRDefault="00BE3737" w:rsidP="00774A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Specialisation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 Accounting and Business Finance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48753" w14:textId="2E272778" w:rsidR="00C575A7" w:rsidRPr="00BB2893" w:rsidRDefault="00BE3737" w:rsidP="00774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8597E" w14:textId="1218E3E7" w:rsidR="00C575A7" w:rsidRPr="00BB2893" w:rsidRDefault="00BE3737" w:rsidP="00774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1724/2400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DDE30" w14:textId="144912B1" w:rsidR="00C575A7" w:rsidRPr="00BB2893" w:rsidRDefault="00BE3737" w:rsidP="00774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First Class</w:t>
            </w:r>
          </w:p>
        </w:tc>
      </w:tr>
      <w:tr w:rsidR="00C575A7" w:rsidRPr="00BB2893" w14:paraId="0575CC20" w14:textId="77777777" w:rsidTr="006B74E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A20BA" w14:textId="76B256FC" w:rsidR="00C575A7" w:rsidRPr="00BB2893" w:rsidRDefault="00BE3737" w:rsidP="00774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65E34" w14:textId="2492BC98" w:rsidR="00C575A7" w:rsidRPr="00BB2893" w:rsidRDefault="00BE3737" w:rsidP="00774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B.Com</w:t>
            </w:r>
            <w:proofErr w:type="gram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8DA8A" w14:textId="069B11F5" w:rsidR="00C575A7" w:rsidRPr="00BB2893" w:rsidRDefault="00087D49" w:rsidP="00366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KLE Society’s Lingaraj College, Belagavi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4BE78" w14:textId="546AAC06" w:rsidR="00C575A7" w:rsidRPr="00BB2893" w:rsidRDefault="00087D49" w:rsidP="00774A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Commerce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BCF5F" w14:textId="6F333766" w:rsidR="00C575A7" w:rsidRPr="00BB2893" w:rsidRDefault="00087D49" w:rsidP="00774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F37D1" w14:textId="245BB729" w:rsidR="00C575A7" w:rsidRPr="006B74E7" w:rsidRDefault="006B74E7" w:rsidP="00774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4E7">
              <w:rPr>
                <w:rFonts w:ascii="Times New Roman" w:hAnsi="Times New Roman" w:cs="Times New Roman"/>
                <w:sz w:val="24"/>
              </w:rPr>
              <w:t>3068</w:t>
            </w:r>
            <w:r w:rsidRPr="006B74E7">
              <w:rPr>
                <w:rFonts w:ascii="Times New Roman" w:hAnsi="Times New Roman" w:cs="Times New Roman"/>
                <w:sz w:val="24"/>
              </w:rPr>
              <w:t>/3600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D31A2" w14:textId="0C02A247" w:rsidR="00C575A7" w:rsidRPr="00BB2893" w:rsidRDefault="0003562F" w:rsidP="00774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Distinction</w:t>
            </w:r>
          </w:p>
        </w:tc>
      </w:tr>
      <w:tr w:rsidR="00C575A7" w:rsidRPr="00BB2893" w14:paraId="48891E12" w14:textId="77777777" w:rsidTr="006B74E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4AAEA" w14:textId="33E0EB74" w:rsidR="00C575A7" w:rsidRPr="00BB2893" w:rsidRDefault="00E97DF5" w:rsidP="00774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D8AD5" w14:textId="77777777" w:rsidR="00C575A7" w:rsidRPr="00BB2893" w:rsidRDefault="00C575A7" w:rsidP="00774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893">
              <w:rPr>
                <w:rFonts w:ascii="Times New Roman" w:hAnsi="Times New Roman" w:cs="Times New Roman"/>
                <w:sz w:val="24"/>
                <w:szCs w:val="24"/>
              </w:rPr>
              <w:t>SSLC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F3886" w14:textId="77777777" w:rsidR="00E97DF5" w:rsidRPr="00E97DF5" w:rsidRDefault="00E97DF5" w:rsidP="00E97DF5">
            <w:pPr>
              <w:pStyle w:val="Normal1"/>
              <w:shd w:val="clear" w:color="auto" w:fill="FFFFFF"/>
              <w:spacing w:line="276" w:lineRule="auto"/>
            </w:pPr>
            <w:proofErr w:type="spellStart"/>
            <w:r w:rsidRPr="00E97DF5">
              <w:t>Mahila</w:t>
            </w:r>
            <w:proofErr w:type="spellEnd"/>
            <w:r w:rsidRPr="00E97DF5">
              <w:t xml:space="preserve"> Vidyalaya</w:t>
            </w:r>
          </w:p>
          <w:p w14:paraId="0283CD39" w14:textId="424CF9FD" w:rsidR="00C575A7" w:rsidRPr="00E97DF5" w:rsidRDefault="00E97DF5" w:rsidP="00E97D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DF5">
              <w:rPr>
                <w:rFonts w:ascii="Times New Roman" w:hAnsi="Times New Roman" w:cs="Times New Roman"/>
                <w:sz w:val="24"/>
              </w:rPr>
              <w:t xml:space="preserve">High </w:t>
            </w:r>
            <w:proofErr w:type="gramStart"/>
            <w:r w:rsidRPr="00E97DF5">
              <w:rPr>
                <w:rFonts w:ascii="Times New Roman" w:hAnsi="Times New Roman" w:cs="Times New Roman"/>
                <w:sz w:val="24"/>
              </w:rPr>
              <w:t>School,  Bel</w:t>
            </w:r>
            <w:r w:rsidR="009D188E">
              <w:rPr>
                <w:rFonts w:ascii="Times New Roman" w:hAnsi="Times New Roman" w:cs="Times New Roman"/>
                <w:sz w:val="24"/>
              </w:rPr>
              <w:t>a</w:t>
            </w:r>
            <w:r w:rsidR="00576E5A">
              <w:rPr>
                <w:rFonts w:ascii="Times New Roman" w:hAnsi="Times New Roman" w:cs="Times New Roman"/>
                <w:sz w:val="24"/>
              </w:rPr>
              <w:t>gavi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4ADE5" w14:textId="1E1F45A4" w:rsidR="00C575A7" w:rsidRPr="00BB2893" w:rsidRDefault="009D188E" w:rsidP="00774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FF348" w14:textId="44FC6C32" w:rsidR="00C575A7" w:rsidRPr="00BB2893" w:rsidRDefault="00B72525" w:rsidP="00774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4EE7B" w14:textId="3D41F1AC" w:rsidR="00C575A7" w:rsidRPr="00BB2893" w:rsidRDefault="00D6796D" w:rsidP="00774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392/625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DB442" w14:textId="0FD58B92" w:rsidR="00C575A7" w:rsidRPr="0003562F" w:rsidRDefault="0003562F" w:rsidP="00774A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First Class</w:t>
            </w:r>
          </w:p>
        </w:tc>
      </w:tr>
    </w:tbl>
    <w:p w14:paraId="4F536710" w14:textId="77777777" w:rsidR="00C575A7" w:rsidRPr="00BB2893" w:rsidRDefault="00C575A7" w:rsidP="00C575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DA5B870" w14:textId="5FE62FA4" w:rsidR="00C575A7" w:rsidRDefault="00C575A7" w:rsidP="00C575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CBE9639" w14:textId="5695D4E8" w:rsidR="00BA54C5" w:rsidRDefault="00BA54C5" w:rsidP="00C575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D15BE11" w14:textId="562980B2" w:rsidR="00BA54C5" w:rsidRDefault="00BA54C5" w:rsidP="00C575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13B036F" w14:textId="1FFF79D7" w:rsidR="00BA54C5" w:rsidRDefault="00BA54C5" w:rsidP="00C575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6F1EFA5" w14:textId="2A834BCF" w:rsidR="00BA54C5" w:rsidRDefault="00BA54C5" w:rsidP="00C575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A0006E4" w14:textId="77777777" w:rsidR="00BA54C5" w:rsidRDefault="00BA54C5" w:rsidP="00C575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9A1828B" w14:textId="77777777" w:rsidR="00C575A7" w:rsidRPr="00AE7581" w:rsidRDefault="00C575A7" w:rsidP="00C575A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AE7581">
        <w:rPr>
          <w:rFonts w:ascii="Times New Roman" w:hAnsi="Times New Roman" w:cs="Times New Roman"/>
          <w:b/>
          <w:sz w:val="26"/>
          <w:szCs w:val="26"/>
        </w:rPr>
        <w:t>Professional Experience:</w:t>
      </w:r>
    </w:p>
    <w:p w14:paraId="7419F0E0" w14:textId="77777777" w:rsidR="00C575A7" w:rsidRPr="00BB2893" w:rsidRDefault="00C575A7" w:rsidP="00C575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620"/>
        <w:gridCol w:w="5218"/>
        <w:gridCol w:w="2522"/>
      </w:tblGrid>
      <w:tr w:rsidR="00C575A7" w:rsidRPr="00BB2893" w14:paraId="5DF4FFF4" w14:textId="77777777" w:rsidTr="00BA54C5">
        <w:trPr>
          <w:trHeight w:val="34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AAE2C" w14:textId="77777777" w:rsidR="00C575A7" w:rsidRPr="00BB2893" w:rsidRDefault="00C575A7" w:rsidP="00774A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893">
              <w:rPr>
                <w:rFonts w:ascii="Times New Roman" w:hAnsi="Times New Roman" w:cs="Times New Roman"/>
                <w:b/>
                <w:sz w:val="24"/>
                <w:szCs w:val="24"/>
              </w:rPr>
              <w:t>SN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89DEF" w14:textId="77777777" w:rsidR="00C575A7" w:rsidRPr="00BB2893" w:rsidRDefault="00C575A7" w:rsidP="00774A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893">
              <w:rPr>
                <w:rFonts w:ascii="Times New Roman" w:hAnsi="Times New Roman" w:cs="Times New Roman"/>
                <w:b/>
                <w:sz w:val="24"/>
                <w:szCs w:val="24"/>
              </w:rPr>
              <w:t>Designation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FAC65" w14:textId="77777777" w:rsidR="00C575A7" w:rsidRPr="00BB2893" w:rsidRDefault="00C575A7" w:rsidP="00774A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893">
              <w:rPr>
                <w:rFonts w:ascii="Times New Roman" w:hAnsi="Times New Roman" w:cs="Times New Roman"/>
                <w:b/>
                <w:sz w:val="24"/>
                <w:szCs w:val="24"/>
              </w:rPr>
              <w:t>Institution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57EFA" w14:textId="77777777" w:rsidR="00C575A7" w:rsidRPr="00BB2893" w:rsidRDefault="00C575A7" w:rsidP="00774A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893">
              <w:rPr>
                <w:rFonts w:ascii="Times New Roman" w:hAnsi="Times New Roman" w:cs="Times New Roman"/>
                <w:b/>
                <w:sz w:val="24"/>
                <w:szCs w:val="24"/>
              </w:rPr>
              <w:t>Duration</w:t>
            </w:r>
          </w:p>
        </w:tc>
      </w:tr>
      <w:tr w:rsidR="00C575A7" w:rsidRPr="00BB2893" w14:paraId="74BADACF" w14:textId="77777777" w:rsidTr="001A5B3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C2A41" w14:textId="77777777" w:rsidR="00C575A7" w:rsidRPr="00BB2893" w:rsidRDefault="00C575A7" w:rsidP="00774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8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DC7B2" w14:textId="10CEB930" w:rsidR="00C575A7" w:rsidRPr="00BB2893" w:rsidRDefault="00BA54C5" w:rsidP="00774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Lecturer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2C776" w14:textId="395CE1C3" w:rsidR="00C575A7" w:rsidRPr="00BB2893" w:rsidRDefault="00BA54C5" w:rsidP="00774A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KLE Society’s Lingaraj College, Belagavi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AE4DE" w14:textId="7FF466B9" w:rsidR="00C575A7" w:rsidRPr="00BB2893" w:rsidRDefault="00BA54C5" w:rsidP="00534E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Years</w:t>
            </w:r>
          </w:p>
        </w:tc>
      </w:tr>
    </w:tbl>
    <w:p w14:paraId="231F4E43" w14:textId="77777777" w:rsidR="001A5B3C" w:rsidRPr="00BB2893" w:rsidRDefault="001A5B3C" w:rsidP="00DC5B45">
      <w:pPr>
        <w:tabs>
          <w:tab w:val="left" w:pos="88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0A1312" w14:textId="5BAB5AD4" w:rsidR="00C575A7" w:rsidRPr="00AE7581" w:rsidRDefault="00C575A7" w:rsidP="00C575A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AE7581">
        <w:rPr>
          <w:rFonts w:ascii="Times New Roman" w:hAnsi="Times New Roman" w:cs="Times New Roman"/>
          <w:b/>
          <w:sz w:val="26"/>
          <w:szCs w:val="26"/>
        </w:rPr>
        <w:t xml:space="preserve">Seminars / Conferences </w:t>
      </w:r>
      <w:r w:rsidR="006B4556" w:rsidRPr="00AE7581">
        <w:rPr>
          <w:rFonts w:ascii="Times New Roman" w:hAnsi="Times New Roman" w:cs="Times New Roman"/>
          <w:b/>
          <w:sz w:val="26"/>
          <w:szCs w:val="26"/>
        </w:rPr>
        <w:t>/ Paper Presented</w:t>
      </w:r>
      <w:r w:rsidRPr="00AE7581">
        <w:rPr>
          <w:rFonts w:ascii="Times New Roman" w:hAnsi="Times New Roman" w:cs="Times New Roman"/>
          <w:b/>
          <w:sz w:val="26"/>
          <w:szCs w:val="26"/>
        </w:rPr>
        <w:t>:</w:t>
      </w:r>
    </w:p>
    <w:p w14:paraId="348A4BE4" w14:textId="6434A1BB" w:rsidR="00A51DE7" w:rsidRPr="00BB2893" w:rsidRDefault="00A51DE7" w:rsidP="00A51DE7">
      <w:pPr>
        <w:spacing w:before="240"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International: 0</w:t>
      </w:r>
      <w:r w:rsidR="00AE7581">
        <w:rPr>
          <w:rFonts w:ascii="Times New Roman" w:hAnsi="Times New Roman" w:cs="Times New Roman"/>
          <w:b/>
          <w:sz w:val="26"/>
          <w:szCs w:val="26"/>
        </w:rPr>
        <w:t>1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  <w:t>National: 0</w:t>
      </w:r>
      <w:r w:rsidR="000B2B43">
        <w:rPr>
          <w:rFonts w:ascii="Times New Roman" w:hAnsi="Times New Roman" w:cs="Times New Roman"/>
          <w:b/>
          <w:sz w:val="26"/>
          <w:szCs w:val="26"/>
        </w:rPr>
        <w:t>6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  <w:t>State: 0</w:t>
      </w:r>
      <w:r w:rsidR="00B965F3">
        <w:rPr>
          <w:rFonts w:ascii="Times New Roman" w:hAnsi="Times New Roman" w:cs="Times New Roman"/>
          <w:b/>
          <w:sz w:val="26"/>
          <w:szCs w:val="26"/>
        </w:rPr>
        <w:t>1</w:t>
      </w:r>
    </w:p>
    <w:p w14:paraId="388E4611" w14:textId="77777777" w:rsidR="00C575A7" w:rsidRPr="00BB2893" w:rsidRDefault="00C575A7" w:rsidP="00C575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82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9"/>
        <w:gridCol w:w="4581"/>
        <w:gridCol w:w="2977"/>
        <w:gridCol w:w="1620"/>
      </w:tblGrid>
      <w:tr w:rsidR="00C575A7" w:rsidRPr="00BB2893" w14:paraId="1BA6D19B" w14:textId="77777777" w:rsidTr="001D27E6">
        <w:tc>
          <w:tcPr>
            <w:tcW w:w="6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522DBA8" w14:textId="77777777" w:rsidR="00C575A7" w:rsidRPr="00BB2893" w:rsidRDefault="00C575A7" w:rsidP="00774A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893">
              <w:rPr>
                <w:rFonts w:ascii="Times New Roman" w:hAnsi="Times New Roman" w:cs="Times New Roman"/>
                <w:b/>
                <w:sz w:val="24"/>
                <w:szCs w:val="24"/>
              </w:rPr>
              <w:t>Sl. No.</w:t>
            </w:r>
          </w:p>
        </w:tc>
        <w:tc>
          <w:tcPr>
            <w:tcW w:w="45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551A1EF" w14:textId="1786CF7E" w:rsidR="00C575A7" w:rsidRPr="00BB2893" w:rsidRDefault="00C575A7" w:rsidP="00774A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893">
              <w:rPr>
                <w:rFonts w:ascii="Times New Roman" w:hAnsi="Times New Roman" w:cs="Times New Roman"/>
                <w:b/>
                <w:sz w:val="24"/>
                <w:szCs w:val="24"/>
              </w:rPr>
              <w:t>Name of the Seminar, Conference, Symposia</w:t>
            </w:r>
            <w:r w:rsidR="00985C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B2893">
              <w:rPr>
                <w:rFonts w:ascii="Times New Roman" w:hAnsi="Times New Roman" w:cs="Times New Roman"/>
                <w:b/>
                <w:sz w:val="24"/>
                <w:szCs w:val="24"/>
              </w:rPr>
              <w:t>etc.</w:t>
            </w: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7BE28DE" w14:textId="77777777" w:rsidR="00C575A7" w:rsidRPr="00BB2893" w:rsidRDefault="006B4556" w:rsidP="006B45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893">
              <w:rPr>
                <w:rFonts w:ascii="Times New Roman" w:hAnsi="Times New Roman" w:cs="Times New Roman"/>
                <w:b/>
                <w:sz w:val="26"/>
                <w:szCs w:val="26"/>
              </w:rPr>
              <w:t>Attended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or Paper Presented </w:t>
            </w:r>
            <w:r w:rsidRPr="00B965F3">
              <w:rPr>
                <w:rFonts w:ascii="Times New Roman" w:hAnsi="Times New Roman" w:cs="Times New Roman"/>
                <w:b/>
                <w:sz w:val="26"/>
                <w:szCs w:val="26"/>
              </w:rPr>
              <w:t>(Title of the Paper)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532745D" w14:textId="77777777" w:rsidR="00C575A7" w:rsidRPr="00BB2893" w:rsidRDefault="00C575A7" w:rsidP="00774A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893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</w:tr>
      <w:tr w:rsidR="00C575A7" w:rsidRPr="00BB2893" w14:paraId="6AC1B31E" w14:textId="77777777" w:rsidTr="001D27E6">
        <w:trPr>
          <w:trHeight w:val="321"/>
        </w:trPr>
        <w:tc>
          <w:tcPr>
            <w:tcW w:w="6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9C3D52A" w14:textId="77777777" w:rsidR="00C575A7" w:rsidRPr="00BB2893" w:rsidRDefault="00C575A7" w:rsidP="00774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89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18D58C65" w14:textId="31FEDB54" w:rsidR="00C575A7" w:rsidRPr="001D27E6" w:rsidRDefault="001E7F8C" w:rsidP="001E7F8C">
            <w:pPr>
              <w:tabs>
                <w:tab w:val="left" w:pos="1360"/>
              </w:tabs>
              <w:spacing w:after="0"/>
              <w:ind w:right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7E6">
              <w:rPr>
                <w:rFonts w:ascii="Times New Roman" w:hAnsi="Times New Roman" w:cs="Times New Roman"/>
                <w:sz w:val="24"/>
              </w:rPr>
              <w:t xml:space="preserve">International Conference on Management, Commerce, Law, Banking, Social Sciences and Environment, </w:t>
            </w:r>
            <w:r w:rsidRPr="001D27E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Organized by VVM’S Shri </w:t>
            </w:r>
            <w:proofErr w:type="spellStart"/>
            <w:r w:rsidRPr="001D27E6">
              <w:rPr>
                <w:rFonts w:ascii="Times New Roman" w:eastAsia="Arial" w:hAnsi="Times New Roman" w:cs="Times New Roman"/>
                <w:sz w:val="24"/>
                <w:szCs w:val="24"/>
              </w:rPr>
              <w:t>Damodar</w:t>
            </w:r>
            <w:proofErr w:type="spellEnd"/>
            <w:r w:rsidRPr="001D27E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College of Commerce and Economics, </w:t>
            </w:r>
            <w:proofErr w:type="spellStart"/>
            <w:r w:rsidRPr="001D27E6">
              <w:rPr>
                <w:rFonts w:ascii="Times New Roman" w:eastAsia="Arial" w:hAnsi="Times New Roman" w:cs="Times New Roman"/>
                <w:sz w:val="24"/>
                <w:szCs w:val="24"/>
              </w:rPr>
              <w:t>Margoa</w:t>
            </w:r>
            <w:proofErr w:type="spellEnd"/>
            <w:r w:rsidRPr="001D27E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, Goa </w:t>
            </w: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5377B3E4" w14:textId="1EB41EAC" w:rsidR="00C575A7" w:rsidRPr="001D27E6" w:rsidRDefault="001F1C3F" w:rsidP="001F1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7E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Presented paper on </w:t>
            </w:r>
            <w:r w:rsidR="001E7F8C" w:rsidRPr="001D27E6">
              <w:rPr>
                <w:rFonts w:ascii="Times New Roman" w:eastAsia="Arial" w:hAnsi="Times New Roman" w:cs="Times New Roman"/>
                <w:sz w:val="24"/>
                <w:szCs w:val="24"/>
              </w:rPr>
              <w:t>“</w:t>
            </w:r>
            <w:r w:rsidR="001E7F8C" w:rsidRPr="001D27E6">
              <w:rPr>
                <w:rFonts w:ascii="Times New Roman" w:hAnsi="Times New Roman" w:cs="Times New Roman"/>
                <w:sz w:val="24"/>
              </w:rPr>
              <w:t>Customer Perception Towards E-Banking Services – A Study of State Bank of India in Belagavi City</w:t>
            </w:r>
            <w:r w:rsidR="001E7F8C" w:rsidRPr="001D27E6">
              <w:rPr>
                <w:rFonts w:ascii="Times New Roman" w:eastAsia="Arial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093CC539" w14:textId="77777777" w:rsidR="001E7F8C" w:rsidRPr="001D27E6" w:rsidRDefault="001E7F8C" w:rsidP="001E7F8C">
            <w:pPr>
              <w:tabs>
                <w:tab w:val="left" w:pos="1360"/>
              </w:tabs>
              <w:spacing w:after="0"/>
              <w:ind w:right="460"/>
              <w:jc w:val="both"/>
              <w:rPr>
                <w:rFonts w:ascii="Times New Roman" w:eastAsia="Arial" w:hAnsi="Times New Roman" w:cs="Times New Roman"/>
              </w:rPr>
            </w:pPr>
            <w:r w:rsidRPr="001D27E6">
              <w:rPr>
                <w:rFonts w:ascii="Times New Roman" w:eastAsia="Arial" w:hAnsi="Times New Roman" w:cs="Times New Roman"/>
                <w:sz w:val="24"/>
                <w:szCs w:val="24"/>
              </w:rPr>
              <w:t>Friday, 17th August, 2018</w:t>
            </w:r>
            <w:r w:rsidRPr="001D27E6">
              <w:rPr>
                <w:rFonts w:ascii="Times New Roman" w:eastAsia="Arial" w:hAnsi="Times New Roman" w:cs="Times New Roman"/>
              </w:rPr>
              <w:t xml:space="preserve">. </w:t>
            </w:r>
          </w:p>
          <w:p w14:paraId="323D0A52" w14:textId="77777777" w:rsidR="00C575A7" w:rsidRPr="001D27E6" w:rsidRDefault="00C575A7" w:rsidP="00774A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5A7" w:rsidRPr="00BB2893" w14:paraId="59A5992A" w14:textId="77777777" w:rsidTr="001D27E6">
        <w:tc>
          <w:tcPr>
            <w:tcW w:w="6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401831B" w14:textId="77777777" w:rsidR="00C575A7" w:rsidRPr="00BB2893" w:rsidRDefault="00C575A7" w:rsidP="00774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89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FF854DD" w14:textId="00509C71" w:rsidR="001F1C3F" w:rsidRPr="001D27E6" w:rsidRDefault="001F1C3F" w:rsidP="001F1C3F">
            <w:pPr>
              <w:tabs>
                <w:tab w:val="left" w:pos="1360"/>
              </w:tabs>
              <w:spacing w:after="0"/>
              <w:ind w:right="460"/>
              <w:jc w:val="both"/>
              <w:rPr>
                <w:rFonts w:ascii="Times New Roman" w:eastAsia="Arial" w:hAnsi="Times New Roman" w:cs="Times New Roman"/>
              </w:rPr>
            </w:pPr>
            <w:r w:rsidRPr="001D27E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ICSSR Sponsored two days National Seminar on Inclusive Agriculture Growth in India: Issues and Challenges. Organized by Dept of Studies in Economics, Rani Channamma University, Belagavi. </w:t>
            </w:r>
          </w:p>
          <w:p w14:paraId="690F6A4A" w14:textId="77777777" w:rsidR="00C575A7" w:rsidRPr="001D27E6" w:rsidRDefault="00C575A7" w:rsidP="00774A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0F6D7DAA" w14:textId="2224D9ED" w:rsidR="00C575A7" w:rsidRPr="001D27E6" w:rsidRDefault="001F1C3F" w:rsidP="00774A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7E6">
              <w:rPr>
                <w:rFonts w:ascii="Times New Roman" w:eastAsia="Arial" w:hAnsi="Times New Roman" w:cs="Times New Roman"/>
                <w:sz w:val="24"/>
                <w:szCs w:val="24"/>
              </w:rPr>
              <w:t>Presented paper on “Profitability in Agriculture &amp; inclusive growth”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67AA1FF" w14:textId="3D846F8A" w:rsidR="00C575A7" w:rsidRPr="001D27E6" w:rsidRDefault="003A3A8F" w:rsidP="00774A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7E6">
              <w:rPr>
                <w:rFonts w:ascii="Times New Roman" w:eastAsia="Arial" w:hAnsi="Times New Roman" w:cs="Times New Roman"/>
                <w:sz w:val="24"/>
                <w:szCs w:val="24"/>
              </w:rPr>
              <w:t>16th and 17th February, 201</w:t>
            </w:r>
            <w:r w:rsidRPr="001D27E6">
              <w:rPr>
                <w:rFonts w:ascii="Times New Roman" w:eastAsia="Arial" w:hAnsi="Times New Roman" w:cs="Times New Roman"/>
                <w:sz w:val="24"/>
                <w:szCs w:val="24"/>
              </w:rPr>
              <w:t>7.</w:t>
            </w:r>
          </w:p>
        </w:tc>
      </w:tr>
      <w:tr w:rsidR="003A3A8F" w:rsidRPr="00BB2893" w14:paraId="22991F51" w14:textId="77777777" w:rsidTr="001D27E6">
        <w:tc>
          <w:tcPr>
            <w:tcW w:w="6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35CBBA5" w14:textId="79F5E602" w:rsidR="003A3A8F" w:rsidRPr="00BB2893" w:rsidRDefault="003A3A8F" w:rsidP="00774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7976D47" w14:textId="171199FB" w:rsidR="003A3A8F" w:rsidRPr="001D27E6" w:rsidRDefault="007A0DB3" w:rsidP="00FD5FD6">
            <w:pPr>
              <w:tabs>
                <w:tab w:val="left" w:pos="1360"/>
              </w:tabs>
              <w:spacing w:after="0"/>
              <w:ind w:right="46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D27E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Two Days National Seminar in Association with Indian Society of Agricultural Marketing, Hyderabad on Agribusiness Potential of Karnataka State. Organized by Department of Studies in Economics, Rani Channamma University, Belagavi. </w:t>
            </w: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7480972" w14:textId="7285426B" w:rsidR="003A3A8F" w:rsidRPr="001D27E6" w:rsidRDefault="00FD5FD6" w:rsidP="00774A0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D27E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Presented paper on “Agri-Business Opportunities in Karnataka” 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387AD56" w14:textId="77777777" w:rsidR="00FD5FD6" w:rsidRPr="001D27E6" w:rsidRDefault="00FD5FD6" w:rsidP="00FD5FD6">
            <w:pPr>
              <w:tabs>
                <w:tab w:val="left" w:pos="1360"/>
              </w:tabs>
              <w:spacing w:after="0"/>
              <w:ind w:right="46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D27E6">
              <w:rPr>
                <w:rFonts w:ascii="Times New Roman" w:eastAsia="Arial" w:hAnsi="Times New Roman" w:cs="Times New Roman"/>
                <w:sz w:val="24"/>
                <w:szCs w:val="24"/>
              </w:rPr>
              <w:t>8-9th December, 2016.</w:t>
            </w:r>
          </w:p>
          <w:p w14:paraId="119F2D4A" w14:textId="77777777" w:rsidR="003A3A8F" w:rsidRPr="001D27E6" w:rsidRDefault="003A3A8F" w:rsidP="00774A0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7A0DB3" w:rsidRPr="00BB2893" w14:paraId="6215F2E9" w14:textId="77777777" w:rsidTr="001D27E6">
        <w:tc>
          <w:tcPr>
            <w:tcW w:w="6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64ECB4A" w14:textId="5BEEA93F" w:rsidR="007A0DB3" w:rsidRDefault="007A0DB3" w:rsidP="00774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7D98C81" w14:textId="5303C0BC" w:rsidR="007A0DB3" w:rsidRPr="001D27E6" w:rsidRDefault="00ED0FD8" w:rsidP="00ED0FD8">
            <w:pPr>
              <w:tabs>
                <w:tab w:val="left" w:pos="1360"/>
              </w:tabs>
              <w:spacing w:after="0"/>
              <w:ind w:right="46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D27E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ICSSR Sponsored two days National Seminar on Development of Dry Land Agriculture to Overcome Crisis: Problems and Prospects. Organized by Dept of Economics, Rani Channamma University Belagavi. </w:t>
            </w: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FF01AAA" w14:textId="6194DC8D" w:rsidR="007A0DB3" w:rsidRPr="001D27E6" w:rsidRDefault="00FD5FD6" w:rsidP="00774A0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D27E6">
              <w:rPr>
                <w:rFonts w:ascii="Times New Roman" w:eastAsia="Arial" w:hAnsi="Times New Roman" w:cs="Times New Roman"/>
                <w:sz w:val="24"/>
                <w:szCs w:val="24"/>
              </w:rPr>
              <w:t>Presented paper on “Food Processing Industry in India: Challenges, Opportunities.”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93BB184" w14:textId="2BBC5C25" w:rsidR="00FD5FD6" w:rsidRPr="001D27E6" w:rsidRDefault="00FD5FD6" w:rsidP="00FD5FD6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D27E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26th and 27th November, 2015.</w:t>
            </w:r>
          </w:p>
        </w:tc>
      </w:tr>
      <w:tr w:rsidR="00ED0FD8" w:rsidRPr="00BB2893" w14:paraId="29245D02" w14:textId="77777777" w:rsidTr="001D27E6">
        <w:tc>
          <w:tcPr>
            <w:tcW w:w="6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8E10467" w14:textId="66CCD882" w:rsidR="00ED0FD8" w:rsidRDefault="00ED0FD8" w:rsidP="00774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79D6D28" w14:textId="77777777" w:rsidR="00ED0FD8" w:rsidRDefault="00ED0FD8" w:rsidP="00ED0FD8">
            <w:pPr>
              <w:tabs>
                <w:tab w:val="left" w:pos="1360"/>
              </w:tabs>
              <w:spacing w:after="0"/>
              <w:ind w:right="46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D27E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ICSSR Sponsored two days National Seminar on Sustainable Rural Development- Challenges and Opportunities in India. Organized by Dept of Economics, Rani Channamma University, Belagavi. </w:t>
            </w:r>
          </w:p>
          <w:p w14:paraId="6B72CEB7" w14:textId="31BCEB58" w:rsidR="001D27E6" w:rsidRPr="001D27E6" w:rsidRDefault="001D27E6" w:rsidP="00ED0FD8">
            <w:pPr>
              <w:tabs>
                <w:tab w:val="left" w:pos="1360"/>
              </w:tabs>
              <w:spacing w:after="0"/>
              <w:ind w:right="46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E712084" w14:textId="4AA91126" w:rsidR="001D27E6" w:rsidRPr="001D27E6" w:rsidRDefault="001D27E6" w:rsidP="001D27E6">
            <w:pPr>
              <w:rPr>
                <w:rFonts w:ascii="Arial" w:eastAsia="Arial" w:hAnsi="Arial"/>
                <w:sz w:val="24"/>
                <w:szCs w:val="24"/>
              </w:rPr>
            </w:pPr>
            <w:r w:rsidRPr="001D27E6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Presented paper on “Opportunities and Challenges for Rural Entrepreneurship in India”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B80ABF0" w14:textId="77777777" w:rsidR="001D27E6" w:rsidRPr="001D27E6" w:rsidRDefault="001D27E6" w:rsidP="001D27E6">
            <w:pPr>
              <w:tabs>
                <w:tab w:val="left" w:pos="1360"/>
              </w:tabs>
              <w:spacing w:after="0"/>
              <w:ind w:right="46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D27E6">
              <w:rPr>
                <w:rFonts w:ascii="Times New Roman" w:eastAsia="Arial" w:hAnsi="Times New Roman" w:cs="Times New Roman"/>
                <w:sz w:val="24"/>
                <w:szCs w:val="24"/>
              </w:rPr>
              <w:t>27th and 28th February, 2015.</w:t>
            </w:r>
          </w:p>
          <w:p w14:paraId="44F9404B" w14:textId="601BCD1F" w:rsidR="001D27E6" w:rsidRPr="001D27E6" w:rsidRDefault="001D27E6" w:rsidP="001D27E6">
            <w:pPr>
              <w:rPr>
                <w:rFonts w:ascii="Arial" w:eastAsia="Arial" w:hAnsi="Arial"/>
                <w:sz w:val="24"/>
                <w:szCs w:val="24"/>
              </w:rPr>
            </w:pPr>
          </w:p>
        </w:tc>
      </w:tr>
      <w:tr w:rsidR="00ED0FD8" w:rsidRPr="00BB2893" w14:paraId="479307B4" w14:textId="77777777" w:rsidTr="001D27E6">
        <w:tc>
          <w:tcPr>
            <w:tcW w:w="6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802DE98" w14:textId="5A3156EE" w:rsidR="00ED0FD8" w:rsidRDefault="00ED0FD8" w:rsidP="00774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12254D9" w14:textId="5A38A5C2" w:rsidR="00ED0FD8" w:rsidRPr="00CF26C5" w:rsidRDefault="00CF26C5" w:rsidP="002C5A0E">
            <w:pPr>
              <w:tabs>
                <w:tab w:val="left" w:pos="1360"/>
              </w:tabs>
              <w:spacing w:after="0"/>
              <w:ind w:right="460"/>
              <w:jc w:val="both"/>
              <w:rPr>
                <w:rFonts w:ascii="Times New Roman" w:eastAsia="Arial" w:hAnsi="Times New Roman" w:cs="Times New Roman"/>
                <w:sz w:val="24"/>
              </w:rPr>
            </w:pPr>
            <w:r w:rsidRPr="001D27E6">
              <w:rPr>
                <w:rFonts w:ascii="Times New Roman" w:eastAsia="Arial" w:hAnsi="Times New Roman" w:cs="Times New Roman"/>
                <w:sz w:val="24"/>
              </w:rPr>
              <w:t>Participated in National Seminar on “Poverty in India” Then and Now;</w:t>
            </w:r>
            <w:r>
              <w:rPr>
                <w:rFonts w:ascii="Times New Roman" w:eastAsia="Arial" w:hAnsi="Times New Roman" w:cs="Times New Roman"/>
                <w:sz w:val="24"/>
              </w:rPr>
              <w:t xml:space="preserve"> </w:t>
            </w:r>
            <w:r w:rsidR="002C5A0E" w:rsidRPr="001D27E6">
              <w:rPr>
                <w:rFonts w:ascii="Times New Roman" w:eastAsia="Arial" w:hAnsi="Times New Roman" w:cs="Times New Roman"/>
                <w:sz w:val="24"/>
              </w:rPr>
              <w:t xml:space="preserve">Organized by Dept Of Economics, KLE’s Lingaraj </w:t>
            </w:r>
            <w:proofErr w:type="gramStart"/>
            <w:r w:rsidR="002C5A0E" w:rsidRPr="001D27E6">
              <w:rPr>
                <w:rFonts w:ascii="Times New Roman" w:eastAsia="Arial" w:hAnsi="Times New Roman" w:cs="Times New Roman"/>
                <w:sz w:val="24"/>
              </w:rPr>
              <w:t>College,(</w:t>
            </w:r>
            <w:proofErr w:type="gramEnd"/>
            <w:r w:rsidR="002C5A0E" w:rsidRPr="001D27E6">
              <w:rPr>
                <w:rFonts w:ascii="Times New Roman" w:eastAsia="Arial" w:hAnsi="Times New Roman" w:cs="Times New Roman"/>
                <w:sz w:val="24"/>
              </w:rPr>
              <w:t xml:space="preserve">Autonomous), Belagavi. </w:t>
            </w: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D1DC454" w14:textId="02819186" w:rsidR="00ED0FD8" w:rsidRPr="00CE6EE3" w:rsidRDefault="00CF26C5" w:rsidP="00774A0F">
            <w:pPr>
              <w:spacing w:after="0" w:line="240" w:lineRule="auto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----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3D77556" w14:textId="090DFDA8" w:rsidR="001D27E6" w:rsidRPr="001D27E6" w:rsidRDefault="001D27E6" w:rsidP="001D27E6">
            <w:pPr>
              <w:tabs>
                <w:tab w:val="left" w:pos="1360"/>
              </w:tabs>
              <w:spacing w:after="0"/>
              <w:ind w:right="460"/>
              <w:jc w:val="both"/>
              <w:rPr>
                <w:rFonts w:ascii="Times New Roman" w:eastAsia="Arial" w:hAnsi="Times New Roman" w:cs="Times New Roman"/>
                <w:sz w:val="24"/>
              </w:rPr>
            </w:pPr>
            <w:r w:rsidRPr="001D27E6">
              <w:rPr>
                <w:rFonts w:ascii="Times New Roman" w:eastAsia="Arial" w:hAnsi="Times New Roman" w:cs="Times New Roman"/>
                <w:sz w:val="24"/>
              </w:rPr>
              <w:t>5</w:t>
            </w:r>
            <w:r w:rsidRPr="001D27E6">
              <w:rPr>
                <w:rFonts w:ascii="Times New Roman" w:eastAsia="Arial" w:hAnsi="Times New Roman" w:cs="Times New Roman"/>
                <w:sz w:val="24"/>
                <w:vertAlign w:val="superscript"/>
              </w:rPr>
              <w:t>th</w:t>
            </w:r>
            <w:r w:rsidRPr="001D27E6">
              <w:rPr>
                <w:rFonts w:ascii="Times New Roman" w:eastAsia="Arial" w:hAnsi="Times New Roman" w:cs="Times New Roman"/>
                <w:sz w:val="24"/>
              </w:rPr>
              <w:t xml:space="preserve"> April 2014.</w:t>
            </w:r>
          </w:p>
          <w:p w14:paraId="1A018689" w14:textId="77777777" w:rsidR="00ED0FD8" w:rsidRPr="00CE6EE3" w:rsidRDefault="00ED0FD8" w:rsidP="00774A0F">
            <w:pPr>
              <w:spacing w:after="0" w:line="240" w:lineRule="auto"/>
              <w:rPr>
                <w:rFonts w:ascii="Arial" w:eastAsia="Arial" w:hAnsi="Arial"/>
                <w:sz w:val="24"/>
                <w:szCs w:val="24"/>
              </w:rPr>
            </w:pPr>
          </w:p>
        </w:tc>
      </w:tr>
      <w:tr w:rsidR="002C5A0E" w:rsidRPr="00BB2893" w14:paraId="7CA5B565" w14:textId="77777777" w:rsidTr="00014629">
        <w:trPr>
          <w:trHeight w:val="1822"/>
        </w:trPr>
        <w:tc>
          <w:tcPr>
            <w:tcW w:w="6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ACBA733" w14:textId="5DE83FB3" w:rsidR="002C5A0E" w:rsidRDefault="002C5A0E" w:rsidP="00774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1DA3B80" w14:textId="1E7FAE9D" w:rsidR="002C5A0E" w:rsidRPr="001D27E6" w:rsidRDefault="002C5A0E" w:rsidP="00CF26C5">
            <w:pPr>
              <w:tabs>
                <w:tab w:val="left" w:pos="1360"/>
              </w:tabs>
              <w:spacing w:after="0"/>
              <w:ind w:right="460"/>
              <w:jc w:val="both"/>
              <w:rPr>
                <w:rFonts w:ascii="Times New Roman" w:eastAsia="Arial" w:hAnsi="Times New Roman" w:cs="Times New Roman"/>
                <w:sz w:val="24"/>
              </w:rPr>
            </w:pPr>
            <w:r w:rsidRPr="001D27E6">
              <w:rPr>
                <w:rFonts w:ascii="Times New Roman" w:eastAsia="Arial" w:hAnsi="Times New Roman" w:cs="Times New Roman"/>
                <w:sz w:val="24"/>
              </w:rPr>
              <w:t xml:space="preserve">Participated in National Seminar on “Sexuality, Society and Culture Difference” Organized by Dept of Psychology, KLE’s Lingaraj College, (Autonomous), Belagavi. </w:t>
            </w: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C296D99" w14:textId="2AF28EEF" w:rsidR="002C5A0E" w:rsidRPr="00CE6EE3" w:rsidRDefault="00CF26C5" w:rsidP="00774A0F">
            <w:pPr>
              <w:spacing w:after="0" w:line="240" w:lineRule="auto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-----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51F018C" w14:textId="1D614B2E" w:rsidR="00CF26C5" w:rsidRPr="001D27E6" w:rsidRDefault="00CF26C5" w:rsidP="00CF26C5">
            <w:pPr>
              <w:tabs>
                <w:tab w:val="left" w:pos="1360"/>
              </w:tabs>
              <w:spacing w:after="0"/>
              <w:ind w:right="460"/>
              <w:jc w:val="both"/>
              <w:rPr>
                <w:rFonts w:ascii="Times New Roman" w:eastAsia="Arial" w:hAnsi="Times New Roman" w:cs="Times New Roman"/>
                <w:sz w:val="24"/>
              </w:rPr>
            </w:pPr>
            <w:r w:rsidRPr="001D27E6">
              <w:rPr>
                <w:rFonts w:ascii="Times New Roman" w:eastAsia="Arial" w:hAnsi="Times New Roman" w:cs="Times New Roman"/>
                <w:sz w:val="24"/>
              </w:rPr>
              <w:t>29</w:t>
            </w:r>
            <w:r w:rsidRPr="001D27E6">
              <w:rPr>
                <w:rFonts w:ascii="Times New Roman" w:eastAsia="Arial" w:hAnsi="Times New Roman" w:cs="Times New Roman"/>
                <w:sz w:val="24"/>
                <w:vertAlign w:val="superscript"/>
              </w:rPr>
              <w:t>th</w:t>
            </w:r>
            <w:r w:rsidRPr="001D27E6">
              <w:rPr>
                <w:rFonts w:ascii="Times New Roman" w:eastAsia="Arial" w:hAnsi="Times New Roman" w:cs="Times New Roman"/>
                <w:sz w:val="24"/>
              </w:rPr>
              <w:t xml:space="preserve"> and 30</w:t>
            </w:r>
            <w:r w:rsidRPr="001D27E6">
              <w:rPr>
                <w:rFonts w:ascii="Times New Roman" w:eastAsia="Arial" w:hAnsi="Times New Roman" w:cs="Times New Roman"/>
                <w:sz w:val="24"/>
                <w:vertAlign w:val="superscript"/>
              </w:rPr>
              <w:t>th</w:t>
            </w:r>
            <w:r w:rsidRPr="001D27E6">
              <w:rPr>
                <w:rFonts w:ascii="Times New Roman" w:eastAsia="Arial" w:hAnsi="Times New Roman" w:cs="Times New Roman"/>
                <w:sz w:val="24"/>
              </w:rPr>
              <w:t xml:space="preserve"> March 2014</w:t>
            </w:r>
          </w:p>
          <w:p w14:paraId="418B4D0C" w14:textId="77777777" w:rsidR="00CF26C5" w:rsidRPr="001D27E6" w:rsidRDefault="00CF26C5" w:rsidP="00CF26C5">
            <w:pPr>
              <w:pStyle w:val="ListParagraph"/>
              <w:ind w:left="0"/>
              <w:rPr>
                <w:rFonts w:ascii="Times New Roman" w:eastAsia="Arial" w:hAnsi="Times New Roman" w:cs="Times New Roman"/>
                <w:sz w:val="24"/>
              </w:rPr>
            </w:pPr>
          </w:p>
          <w:p w14:paraId="6C5E6716" w14:textId="77777777" w:rsidR="002C5A0E" w:rsidRPr="00CE6EE3" w:rsidRDefault="002C5A0E" w:rsidP="00774A0F">
            <w:pPr>
              <w:spacing w:after="0" w:line="240" w:lineRule="auto"/>
              <w:rPr>
                <w:rFonts w:ascii="Arial" w:eastAsia="Arial" w:hAnsi="Arial"/>
                <w:sz w:val="24"/>
                <w:szCs w:val="24"/>
              </w:rPr>
            </w:pPr>
          </w:p>
        </w:tc>
      </w:tr>
      <w:tr w:rsidR="002C5A0E" w:rsidRPr="00BB2893" w14:paraId="67A9EDE1" w14:textId="77777777" w:rsidTr="00014629">
        <w:trPr>
          <w:trHeight w:val="1725"/>
        </w:trPr>
        <w:tc>
          <w:tcPr>
            <w:tcW w:w="6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B79FCBC" w14:textId="10BE1884" w:rsidR="002C5A0E" w:rsidRDefault="002C5A0E" w:rsidP="00774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1E1A3BE" w14:textId="5B1D79AB" w:rsidR="002C5A0E" w:rsidRPr="001D27E6" w:rsidRDefault="00FD5FD6" w:rsidP="00014629">
            <w:pPr>
              <w:tabs>
                <w:tab w:val="left" w:pos="1360"/>
              </w:tabs>
              <w:spacing w:after="0"/>
              <w:ind w:right="460"/>
              <w:jc w:val="both"/>
              <w:rPr>
                <w:rFonts w:ascii="Times New Roman" w:eastAsia="Arial" w:hAnsi="Times New Roman" w:cs="Times New Roman"/>
                <w:sz w:val="24"/>
              </w:rPr>
            </w:pPr>
            <w:r w:rsidRPr="001D27E6">
              <w:rPr>
                <w:rFonts w:ascii="Times New Roman" w:eastAsia="Arial" w:hAnsi="Times New Roman" w:cs="Times New Roman"/>
                <w:sz w:val="24"/>
              </w:rPr>
              <w:t xml:space="preserve">UGC sponsored One Day </w:t>
            </w:r>
            <w:r w:rsidR="00D7269B">
              <w:rPr>
                <w:rFonts w:ascii="Times New Roman" w:eastAsia="Arial" w:hAnsi="Times New Roman" w:cs="Times New Roman"/>
                <w:sz w:val="24"/>
              </w:rPr>
              <w:t xml:space="preserve">National Level </w:t>
            </w:r>
            <w:r w:rsidRPr="001D27E6">
              <w:rPr>
                <w:rFonts w:ascii="Times New Roman" w:eastAsia="Arial" w:hAnsi="Times New Roman" w:cs="Times New Roman"/>
                <w:sz w:val="24"/>
              </w:rPr>
              <w:t xml:space="preserve">Seminar on “Tax Planning”. Organized by Dept of Commerce. K.L.E.s Lingaraj College (Autonomous), Belagavi. </w:t>
            </w: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8539BFE" w14:textId="3566AFA0" w:rsidR="002C5A0E" w:rsidRPr="00CE6EE3" w:rsidRDefault="00014629" w:rsidP="00774A0F">
            <w:pPr>
              <w:spacing w:after="0" w:line="240" w:lineRule="auto"/>
              <w:rPr>
                <w:rFonts w:ascii="Arial" w:eastAsia="Arial" w:hAnsi="Arial"/>
                <w:sz w:val="24"/>
                <w:szCs w:val="24"/>
              </w:rPr>
            </w:pPr>
            <w:r w:rsidRPr="001D27E6">
              <w:rPr>
                <w:rFonts w:ascii="Times New Roman" w:eastAsia="Arial" w:hAnsi="Times New Roman" w:cs="Times New Roman"/>
                <w:sz w:val="24"/>
              </w:rPr>
              <w:t>Presented paper on “Savings U/S 80C And Benefits”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9455BC" w14:textId="14BFD38C" w:rsidR="00014629" w:rsidRPr="00014629" w:rsidRDefault="00014629" w:rsidP="00014629">
            <w:pPr>
              <w:tabs>
                <w:tab w:val="left" w:pos="1360"/>
              </w:tabs>
              <w:spacing w:after="0"/>
              <w:ind w:right="460"/>
              <w:jc w:val="both"/>
              <w:rPr>
                <w:rFonts w:ascii="Times New Roman" w:eastAsia="Arial" w:hAnsi="Times New Roman" w:cs="Times New Roman"/>
                <w:sz w:val="24"/>
              </w:rPr>
            </w:pPr>
            <w:r w:rsidRPr="001D27E6">
              <w:rPr>
                <w:rFonts w:ascii="Times New Roman" w:eastAsia="Arial" w:hAnsi="Times New Roman" w:cs="Times New Roman"/>
                <w:sz w:val="24"/>
              </w:rPr>
              <w:t>8</w:t>
            </w:r>
            <w:r w:rsidRPr="001D27E6">
              <w:rPr>
                <w:rFonts w:ascii="Times New Roman" w:eastAsia="Arial" w:hAnsi="Times New Roman" w:cs="Times New Roman"/>
                <w:sz w:val="24"/>
                <w:vertAlign w:val="superscript"/>
              </w:rPr>
              <w:t>th</w:t>
            </w:r>
            <w:r w:rsidRPr="001D27E6">
              <w:rPr>
                <w:rFonts w:ascii="Times New Roman" w:eastAsia="Arial" w:hAnsi="Times New Roman" w:cs="Times New Roman"/>
                <w:sz w:val="24"/>
              </w:rPr>
              <w:t xml:space="preserve"> February 2013.</w:t>
            </w:r>
          </w:p>
        </w:tc>
      </w:tr>
      <w:tr w:rsidR="00FD5FD6" w:rsidRPr="00BB2893" w14:paraId="2F39174F" w14:textId="77777777" w:rsidTr="001D27E6">
        <w:tc>
          <w:tcPr>
            <w:tcW w:w="6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38D4A59" w14:textId="7C7567ED" w:rsidR="00FD5FD6" w:rsidRDefault="00FD5FD6" w:rsidP="00774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E69EF1A" w14:textId="09534E92" w:rsidR="00FD5FD6" w:rsidRPr="001D27E6" w:rsidRDefault="00FD5FD6" w:rsidP="00FD5FD6">
            <w:pPr>
              <w:tabs>
                <w:tab w:val="left" w:pos="1360"/>
              </w:tabs>
              <w:spacing w:after="0"/>
              <w:ind w:right="460"/>
              <w:jc w:val="both"/>
              <w:rPr>
                <w:rFonts w:ascii="Times New Roman" w:eastAsia="Arial" w:hAnsi="Times New Roman" w:cs="Times New Roman"/>
                <w:sz w:val="24"/>
              </w:rPr>
            </w:pPr>
            <w:r w:rsidRPr="001D27E6">
              <w:rPr>
                <w:rFonts w:ascii="Times New Roman" w:eastAsia="Arial" w:hAnsi="Times New Roman" w:cs="Times New Roman"/>
                <w:sz w:val="24"/>
              </w:rPr>
              <w:t xml:space="preserve"> UGC sponsored One Day State level seminar on “Rural Entrepreneurship Development”. Organized by S.V.S. </w:t>
            </w:r>
            <w:proofErr w:type="spellStart"/>
            <w:r w:rsidRPr="001D27E6">
              <w:rPr>
                <w:rFonts w:ascii="Times New Roman" w:eastAsia="Arial" w:hAnsi="Times New Roman" w:cs="Times New Roman"/>
                <w:sz w:val="24"/>
              </w:rPr>
              <w:t>Bellubbi</w:t>
            </w:r>
            <w:proofErr w:type="spellEnd"/>
            <w:r w:rsidRPr="001D27E6">
              <w:rPr>
                <w:rFonts w:ascii="Times New Roman" w:eastAsia="Arial" w:hAnsi="Times New Roman" w:cs="Times New Roman"/>
                <w:sz w:val="24"/>
              </w:rPr>
              <w:t xml:space="preserve"> Arts and Commerce College, </w:t>
            </w:r>
            <w:proofErr w:type="spellStart"/>
            <w:r w:rsidRPr="001D27E6">
              <w:rPr>
                <w:rFonts w:ascii="Times New Roman" w:eastAsia="Arial" w:hAnsi="Times New Roman" w:cs="Times New Roman"/>
                <w:sz w:val="24"/>
              </w:rPr>
              <w:t>Soundatti</w:t>
            </w:r>
            <w:proofErr w:type="spellEnd"/>
            <w:r w:rsidRPr="001D27E6">
              <w:rPr>
                <w:rFonts w:ascii="Times New Roman" w:eastAsia="Arial" w:hAnsi="Times New Roman" w:cs="Times New Roman"/>
                <w:sz w:val="24"/>
              </w:rPr>
              <w:t xml:space="preserve">. </w:t>
            </w:r>
            <w:bookmarkStart w:id="1" w:name="page3"/>
            <w:bookmarkStart w:id="2" w:name="page4"/>
            <w:bookmarkEnd w:id="1"/>
            <w:bookmarkEnd w:id="2"/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106B02E" w14:textId="2D6C420C" w:rsidR="00FD5FD6" w:rsidRPr="00CE6EE3" w:rsidRDefault="00014629" w:rsidP="00774A0F">
            <w:pPr>
              <w:spacing w:after="0" w:line="240" w:lineRule="auto"/>
              <w:rPr>
                <w:rFonts w:ascii="Arial" w:eastAsia="Arial" w:hAnsi="Arial"/>
                <w:sz w:val="24"/>
                <w:szCs w:val="24"/>
              </w:rPr>
            </w:pPr>
            <w:r w:rsidRPr="001D27E6">
              <w:rPr>
                <w:rFonts w:ascii="Times New Roman" w:eastAsia="Arial" w:hAnsi="Times New Roman" w:cs="Times New Roman"/>
                <w:sz w:val="24"/>
              </w:rPr>
              <w:t>Presented paper on “Rural Entrepreneurship”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8A1B8BE" w14:textId="0DAB4B9F" w:rsidR="00FD5FD6" w:rsidRDefault="00014629" w:rsidP="00774A0F">
            <w:pPr>
              <w:spacing w:after="0" w:line="240" w:lineRule="auto"/>
              <w:rPr>
                <w:rFonts w:ascii="Arial" w:eastAsia="Arial" w:hAnsi="Arial"/>
                <w:sz w:val="24"/>
                <w:szCs w:val="24"/>
              </w:rPr>
            </w:pPr>
            <w:r w:rsidRPr="001D27E6">
              <w:rPr>
                <w:rFonts w:ascii="Times New Roman" w:eastAsia="Arial" w:hAnsi="Times New Roman" w:cs="Times New Roman"/>
                <w:sz w:val="24"/>
              </w:rPr>
              <w:t>14</w:t>
            </w:r>
            <w:r w:rsidRPr="001D27E6">
              <w:rPr>
                <w:rFonts w:ascii="Times New Roman" w:eastAsia="Arial" w:hAnsi="Times New Roman" w:cs="Times New Roman"/>
                <w:sz w:val="24"/>
                <w:vertAlign w:val="superscript"/>
              </w:rPr>
              <w:t>th</w:t>
            </w:r>
            <w:r w:rsidRPr="001D27E6">
              <w:rPr>
                <w:rFonts w:ascii="Times New Roman" w:eastAsia="Arial" w:hAnsi="Times New Roman" w:cs="Times New Roman"/>
                <w:sz w:val="24"/>
              </w:rPr>
              <w:t xml:space="preserve"> October, 2011.</w:t>
            </w:r>
          </w:p>
        </w:tc>
      </w:tr>
    </w:tbl>
    <w:p w14:paraId="15351A7B" w14:textId="262E5E2C" w:rsidR="001A5B3C" w:rsidRDefault="00C575A7" w:rsidP="00C575A7">
      <w:pPr>
        <w:tabs>
          <w:tab w:val="left" w:pos="7170"/>
          <w:tab w:val="right" w:pos="9029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B2893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14:paraId="31459882" w14:textId="731C5EEC" w:rsidR="00847789" w:rsidRPr="008B1A44" w:rsidRDefault="006B4556" w:rsidP="0084778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B1A44">
        <w:rPr>
          <w:rFonts w:ascii="Times New Roman" w:hAnsi="Times New Roman" w:cs="Times New Roman"/>
          <w:b/>
          <w:sz w:val="26"/>
          <w:szCs w:val="26"/>
        </w:rPr>
        <w:t>Number of Articles Published</w:t>
      </w:r>
      <w:r w:rsidR="00847789" w:rsidRPr="008B1A44">
        <w:rPr>
          <w:rFonts w:ascii="Times New Roman" w:hAnsi="Times New Roman" w:cs="Times New Roman"/>
          <w:b/>
          <w:sz w:val="26"/>
          <w:szCs w:val="26"/>
        </w:rPr>
        <w:t>:</w:t>
      </w:r>
      <w:r w:rsidRPr="008B1A4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2790E" w:rsidRPr="008B1A44">
        <w:rPr>
          <w:rFonts w:ascii="Times New Roman" w:hAnsi="Times New Roman" w:cs="Times New Roman"/>
          <w:b/>
          <w:sz w:val="26"/>
          <w:szCs w:val="26"/>
        </w:rPr>
        <w:t>02</w:t>
      </w:r>
    </w:p>
    <w:p w14:paraId="55F87311" w14:textId="77777777" w:rsidR="00847789" w:rsidRPr="00BB2893" w:rsidRDefault="00847789" w:rsidP="008477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9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9"/>
        <w:gridCol w:w="3509"/>
        <w:gridCol w:w="2790"/>
        <w:gridCol w:w="1350"/>
        <w:gridCol w:w="1620"/>
      </w:tblGrid>
      <w:tr w:rsidR="006B4556" w:rsidRPr="00BB2893" w14:paraId="72B19332" w14:textId="77777777" w:rsidTr="006B4556">
        <w:tc>
          <w:tcPr>
            <w:tcW w:w="6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76323B9" w14:textId="77777777" w:rsidR="006B4556" w:rsidRPr="00BB2893" w:rsidRDefault="006B4556" w:rsidP="00526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893">
              <w:rPr>
                <w:rFonts w:ascii="Times New Roman" w:hAnsi="Times New Roman" w:cs="Times New Roman"/>
                <w:b/>
                <w:sz w:val="24"/>
                <w:szCs w:val="24"/>
              </w:rPr>
              <w:t>Sl. No.</w:t>
            </w:r>
          </w:p>
        </w:tc>
        <w:tc>
          <w:tcPr>
            <w:tcW w:w="35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15E5429" w14:textId="77777777" w:rsidR="006B4556" w:rsidRPr="00BB2893" w:rsidRDefault="006B4556" w:rsidP="006B45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8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Name of the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Article</w:t>
            </w:r>
          </w:p>
        </w:tc>
        <w:tc>
          <w:tcPr>
            <w:tcW w:w="27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ACF8E92" w14:textId="77777777" w:rsidR="006B4556" w:rsidRPr="00BB2893" w:rsidRDefault="006B4556" w:rsidP="006B45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8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Name of the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Journal </w:t>
            </w:r>
          </w:p>
        </w:tc>
        <w:tc>
          <w:tcPr>
            <w:tcW w:w="13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79D639D" w14:textId="77777777" w:rsidR="006B4556" w:rsidRPr="00BB2893" w:rsidRDefault="006B4556" w:rsidP="00526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ISSN No.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C033915" w14:textId="77777777" w:rsidR="006B4556" w:rsidRPr="00BB2893" w:rsidRDefault="006B4556" w:rsidP="00526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893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</w:tr>
      <w:tr w:rsidR="006B4556" w:rsidRPr="00BB2893" w14:paraId="396B9220" w14:textId="77777777" w:rsidTr="006B4556">
        <w:trPr>
          <w:trHeight w:val="321"/>
        </w:trPr>
        <w:tc>
          <w:tcPr>
            <w:tcW w:w="6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168EAB0" w14:textId="77777777" w:rsidR="006B4556" w:rsidRPr="00BB2893" w:rsidRDefault="006B4556" w:rsidP="00526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89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51002FCA" w14:textId="38CF6087" w:rsidR="006B4556" w:rsidRPr="0059794B" w:rsidRDefault="0059794B" w:rsidP="00526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94B">
              <w:rPr>
                <w:rFonts w:ascii="Times New Roman" w:hAnsi="Times New Roman" w:cs="Times New Roman"/>
                <w:sz w:val="24"/>
              </w:rPr>
              <w:t>Rural Entrepreneurship in India: With Reference to Indian Economy</w:t>
            </w:r>
          </w:p>
        </w:tc>
        <w:tc>
          <w:tcPr>
            <w:tcW w:w="27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0F3627A9" w14:textId="59E9DAE3" w:rsidR="006B4556" w:rsidRPr="00C2790E" w:rsidRDefault="00EE6BE8" w:rsidP="00526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90E">
              <w:rPr>
                <w:rFonts w:ascii="Times New Roman" w:hAnsi="Times New Roman" w:cs="Times New Roman"/>
                <w:sz w:val="24"/>
              </w:rPr>
              <w:t>International Journal of Research in Engineering, IT and Social Sciences (IJREISS), Volume-8, Issue-7, July 2018, page 1-6; Impact Factor (SJIF- 2016: 6.452)</w:t>
            </w:r>
          </w:p>
        </w:tc>
        <w:tc>
          <w:tcPr>
            <w:tcW w:w="13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B9C389E" w14:textId="6AF44555" w:rsidR="006B4556" w:rsidRPr="00C2790E" w:rsidRDefault="00EE6BE8" w:rsidP="00526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90E">
              <w:rPr>
                <w:rFonts w:ascii="Times New Roman" w:hAnsi="Times New Roman" w:cs="Times New Roman"/>
                <w:sz w:val="24"/>
              </w:rPr>
              <w:t>ISSN 2250-0588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2334BE0C" w14:textId="1BE9AA4E" w:rsidR="006B4556" w:rsidRPr="00C2790E" w:rsidRDefault="005F2905" w:rsidP="00526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July 2018</w:t>
            </w:r>
          </w:p>
        </w:tc>
      </w:tr>
      <w:tr w:rsidR="00C93FB4" w:rsidRPr="00BB2893" w14:paraId="7F1CCD91" w14:textId="77777777" w:rsidTr="008C7A1D">
        <w:tc>
          <w:tcPr>
            <w:tcW w:w="6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ED19F34" w14:textId="77777777" w:rsidR="00C93FB4" w:rsidRPr="00BB2893" w:rsidRDefault="00C93FB4" w:rsidP="00C93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89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72679FBD" w14:textId="77777777" w:rsidR="00C93FB4" w:rsidRPr="00C2790E" w:rsidRDefault="00C93FB4" w:rsidP="00C93FB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2790E">
              <w:rPr>
                <w:rFonts w:ascii="Times New Roman" w:hAnsi="Times New Roman" w:cs="Times New Roman"/>
                <w:sz w:val="24"/>
              </w:rPr>
              <w:t>Customer Perception Towards E-Banking Services –A Study of State Bank of India in Belagavi City</w:t>
            </w:r>
          </w:p>
          <w:p w14:paraId="0CFF54EF" w14:textId="77777777" w:rsidR="006B74E7" w:rsidRPr="00C2790E" w:rsidRDefault="006B74E7" w:rsidP="006B7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6B5C89" w14:textId="77777777" w:rsidR="006B74E7" w:rsidRPr="00C2790E" w:rsidRDefault="006B74E7" w:rsidP="006B7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97C841" w14:textId="77777777" w:rsidR="006B74E7" w:rsidRPr="00C2790E" w:rsidRDefault="006B74E7" w:rsidP="006B74E7">
            <w:pPr>
              <w:rPr>
                <w:rFonts w:ascii="Times New Roman" w:hAnsi="Times New Roman" w:cs="Times New Roman"/>
                <w:sz w:val="24"/>
              </w:rPr>
            </w:pPr>
          </w:p>
          <w:p w14:paraId="7AD575F6" w14:textId="5EC9AA51" w:rsidR="006B74E7" w:rsidRPr="00C2790E" w:rsidRDefault="006B74E7" w:rsidP="006B74E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6A1B6A1B" w14:textId="1D4A3296" w:rsidR="00C93FB4" w:rsidRPr="00C2790E" w:rsidRDefault="00C93FB4" w:rsidP="00C93F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90E">
              <w:rPr>
                <w:rFonts w:ascii="Times New Roman" w:hAnsi="Times New Roman" w:cs="Times New Roman"/>
                <w:sz w:val="24"/>
              </w:rPr>
              <w:t>International Multidisciplinary quarterly research journal, Volume-VII, Issue – III, July – September 2018. Part – V: impact factor 2018- 5.5, page 90-96.</w:t>
            </w:r>
          </w:p>
        </w:tc>
        <w:tc>
          <w:tcPr>
            <w:tcW w:w="13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8C284DF" w14:textId="5BBFAF5C" w:rsidR="00C93FB4" w:rsidRPr="00C2790E" w:rsidRDefault="00C93FB4" w:rsidP="002F081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C2790E">
              <w:rPr>
                <w:rFonts w:ascii="Times New Roman" w:hAnsi="Times New Roman" w:cs="Times New Roman"/>
                <w:sz w:val="24"/>
              </w:rPr>
              <w:t>UGC Listed ISSN Journal “</w:t>
            </w:r>
            <w:proofErr w:type="gramStart"/>
            <w:r w:rsidRPr="00C2790E">
              <w:rPr>
                <w:rFonts w:ascii="Times New Roman" w:hAnsi="Times New Roman" w:cs="Times New Roman"/>
                <w:sz w:val="24"/>
              </w:rPr>
              <w:t>AJANTA”ISSN</w:t>
            </w:r>
            <w:proofErr w:type="gramEnd"/>
            <w:r w:rsidRPr="00C2790E">
              <w:rPr>
                <w:rFonts w:ascii="Times New Roman" w:hAnsi="Times New Roman" w:cs="Times New Roman"/>
                <w:sz w:val="24"/>
              </w:rPr>
              <w:t xml:space="preserve"> Number 2277- 5730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B66D09A" w14:textId="77777777" w:rsidR="001E7F8C" w:rsidRPr="00C2790E" w:rsidRDefault="001E7F8C" w:rsidP="001E7F8C">
            <w:pPr>
              <w:tabs>
                <w:tab w:val="left" w:pos="1360"/>
              </w:tabs>
              <w:spacing w:after="0"/>
              <w:ind w:right="460"/>
              <w:jc w:val="both"/>
              <w:rPr>
                <w:rFonts w:ascii="Times New Roman" w:eastAsia="Arial" w:hAnsi="Times New Roman" w:cs="Times New Roman"/>
              </w:rPr>
            </w:pPr>
            <w:r w:rsidRPr="00C2790E">
              <w:rPr>
                <w:rFonts w:ascii="Times New Roman" w:eastAsia="Arial" w:hAnsi="Times New Roman" w:cs="Times New Roman"/>
                <w:sz w:val="24"/>
                <w:szCs w:val="24"/>
              </w:rPr>
              <w:t>Friday, 17th August, 2018</w:t>
            </w:r>
            <w:r w:rsidRPr="00C2790E">
              <w:rPr>
                <w:rFonts w:ascii="Times New Roman" w:eastAsia="Arial" w:hAnsi="Times New Roman" w:cs="Times New Roman"/>
              </w:rPr>
              <w:t xml:space="preserve">. </w:t>
            </w:r>
          </w:p>
          <w:p w14:paraId="19702A8B" w14:textId="77777777" w:rsidR="00C93FB4" w:rsidRPr="00C2790E" w:rsidRDefault="00C93FB4" w:rsidP="00C93F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73948BB" w14:textId="77777777" w:rsidR="006447B1" w:rsidRDefault="006447B1" w:rsidP="00C575A7">
      <w:pPr>
        <w:tabs>
          <w:tab w:val="left" w:pos="7170"/>
          <w:tab w:val="right" w:pos="9029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350F8EDF" w14:textId="77777777" w:rsidR="00690E37" w:rsidRDefault="00690E37" w:rsidP="00C575A7">
      <w:pPr>
        <w:tabs>
          <w:tab w:val="left" w:pos="7170"/>
          <w:tab w:val="right" w:pos="9029"/>
        </w:tabs>
        <w:spacing w:after="0" w:line="360" w:lineRule="auto"/>
        <w:rPr>
          <w:rFonts w:ascii="Times New Roman" w:hAnsi="Times New Roman" w:cs="Times New Roman"/>
          <w:b/>
          <w:color w:val="C00000"/>
          <w:sz w:val="26"/>
          <w:szCs w:val="26"/>
        </w:rPr>
      </w:pPr>
    </w:p>
    <w:p w14:paraId="6D0FF22C" w14:textId="77777777" w:rsidR="00690E37" w:rsidRDefault="00690E37" w:rsidP="00C575A7">
      <w:pPr>
        <w:tabs>
          <w:tab w:val="left" w:pos="7170"/>
          <w:tab w:val="right" w:pos="9029"/>
        </w:tabs>
        <w:spacing w:after="0" w:line="360" w:lineRule="auto"/>
        <w:rPr>
          <w:rFonts w:ascii="Times New Roman" w:hAnsi="Times New Roman" w:cs="Times New Roman"/>
          <w:b/>
          <w:color w:val="C00000"/>
          <w:sz w:val="26"/>
          <w:szCs w:val="26"/>
        </w:rPr>
      </w:pPr>
    </w:p>
    <w:p w14:paraId="4B004A81" w14:textId="77777777" w:rsidR="00690E37" w:rsidRDefault="00690E37" w:rsidP="00C575A7">
      <w:pPr>
        <w:tabs>
          <w:tab w:val="left" w:pos="7170"/>
          <w:tab w:val="right" w:pos="9029"/>
        </w:tabs>
        <w:spacing w:after="0" w:line="360" w:lineRule="auto"/>
        <w:rPr>
          <w:rFonts w:ascii="Times New Roman" w:hAnsi="Times New Roman" w:cs="Times New Roman"/>
          <w:b/>
          <w:color w:val="C00000"/>
          <w:sz w:val="26"/>
          <w:szCs w:val="26"/>
        </w:rPr>
      </w:pPr>
    </w:p>
    <w:p w14:paraId="2BA80CB8" w14:textId="653704F0" w:rsidR="003E68BB" w:rsidRPr="008B1A44" w:rsidRDefault="009B7D8F" w:rsidP="00C575A7">
      <w:pPr>
        <w:tabs>
          <w:tab w:val="left" w:pos="7170"/>
          <w:tab w:val="right" w:pos="9029"/>
        </w:tabs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8B1A44">
        <w:rPr>
          <w:rFonts w:ascii="Times New Roman" w:hAnsi="Times New Roman" w:cs="Times New Roman"/>
          <w:b/>
          <w:sz w:val="26"/>
          <w:szCs w:val="26"/>
        </w:rPr>
        <w:t>Any Others:</w:t>
      </w:r>
    </w:p>
    <w:p w14:paraId="4E829D5E" w14:textId="5B4A5440" w:rsidR="00690E37" w:rsidRPr="0052491A" w:rsidRDefault="00690E37" w:rsidP="005E20DE">
      <w:pPr>
        <w:pStyle w:val="ListParagraph"/>
        <w:numPr>
          <w:ilvl w:val="0"/>
          <w:numId w:val="8"/>
        </w:numPr>
        <w:tabs>
          <w:tab w:val="left" w:pos="1360"/>
        </w:tabs>
        <w:spacing w:after="0" w:line="330" w:lineRule="auto"/>
        <w:ind w:right="460"/>
        <w:jc w:val="both"/>
        <w:rPr>
          <w:rFonts w:ascii="Times New Roman" w:eastAsia="Arial" w:hAnsi="Times New Roman" w:cs="Times New Roman"/>
          <w:sz w:val="24"/>
        </w:rPr>
      </w:pPr>
      <w:r w:rsidRPr="0052491A">
        <w:rPr>
          <w:rFonts w:ascii="Times New Roman" w:eastAsia="Arial" w:hAnsi="Times New Roman" w:cs="Times New Roman"/>
          <w:sz w:val="24"/>
        </w:rPr>
        <w:t xml:space="preserve">Participated in Faculty Development </w:t>
      </w:r>
      <w:proofErr w:type="spellStart"/>
      <w:r w:rsidRPr="0052491A">
        <w:rPr>
          <w:rFonts w:ascii="Times New Roman" w:eastAsia="Arial" w:hAnsi="Times New Roman" w:cs="Times New Roman"/>
          <w:sz w:val="24"/>
        </w:rPr>
        <w:t>Programme</w:t>
      </w:r>
      <w:proofErr w:type="spellEnd"/>
      <w:r w:rsidRPr="0052491A">
        <w:rPr>
          <w:rFonts w:ascii="Times New Roman" w:eastAsia="Arial" w:hAnsi="Times New Roman" w:cs="Times New Roman"/>
          <w:sz w:val="24"/>
        </w:rPr>
        <w:t xml:space="preserve"> on “Service Marketing and Management”. Organized by Dept of MBA, KLS </w:t>
      </w:r>
      <w:proofErr w:type="spellStart"/>
      <w:r w:rsidRPr="0052491A">
        <w:rPr>
          <w:rFonts w:ascii="Times New Roman" w:eastAsia="Arial" w:hAnsi="Times New Roman" w:cs="Times New Roman"/>
          <w:sz w:val="24"/>
        </w:rPr>
        <w:t>Gogte</w:t>
      </w:r>
      <w:proofErr w:type="spellEnd"/>
      <w:r w:rsidRPr="0052491A">
        <w:rPr>
          <w:rFonts w:ascii="Times New Roman" w:eastAsia="Arial" w:hAnsi="Times New Roman" w:cs="Times New Roman"/>
          <w:sz w:val="24"/>
        </w:rPr>
        <w:t xml:space="preserve"> Institute of Technology Belagavi. Held on 11</w:t>
      </w:r>
      <w:r w:rsidRPr="0052491A">
        <w:rPr>
          <w:rFonts w:ascii="Times New Roman" w:eastAsia="Arial" w:hAnsi="Times New Roman" w:cs="Times New Roman"/>
          <w:sz w:val="24"/>
          <w:vertAlign w:val="superscript"/>
        </w:rPr>
        <w:t>th</w:t>
      </w:r>
      <w:r w:rsidRPr="0052491A">
        <w:rPr>
          <w:rFonts w:ascii="Times New Roman" w:eastAsia="Arial" w:hAnsi="Times New Roman" w:cs="Times New Roman"/>
          <w:sz w:val="24"/>
        </w:rPr>
        <w:t xml:space="preserve"> Nov 2017. </w:t>
      </w:r>
    </w:p>
    <w:p w14:paraId="03DBFF49" w14:textId="77777777" w:rsidR="00690E37" w:rsidRPr="0052491A" w:rsidRDefault="00690E37" w:rsidP="00690E37">
      <w:pPr>
        <w:pStyle w:val="ListParagraph"/>
        <w:ind w:left="0"/>
        <w:jc w:val="both"/>
        <w:rPr>
          <w:rFonts w:ascii="Times New Roman" w:eastAsia="Arial" w:hAnsi="Times New Roman" w:cs="Times New Roman"/>
          <w:sz w:val="24"/>
        </w:rPr>
      </w:pPr>
    </w:p>
    <w:p w14:paraId="29DD48B8" w14:textId="3A3FD5AA" w:rsidR="00690E37" w:rsidRPr="0052491A" w:rsidRDefault="00690E37" w:rsidP="005E20DE">
      <w:pPr>
        <w:pStyle w:val="ListParagraph"/>
        <w:numPr>
          <w:ilvl w:val="0"/>
          <w:numId w:val="8"/>
        </w:numPr>
        <w:tabs>
          <w:tab w:val="left" w:pos="1360"/>
        </w:tabs>
        <w:spacing w:after="0" w:line="330" w:lineRule="auto"/>
        <w:ind w:right="460"/>
        <w:jc w:val="both"/>
        <w:rPr>
          <w:rFonts w:ascii="Times New Roman" w:eastAsia="Arial" w:hAnsi="Times New Roman" w:cs="Times New Roman"/>
          <w:sz w:val="24"/>
        </w:rPr>
      </w:pPr>
      <w:r w:rsidRPr="0052491A">
        <w:rPr>
          <w:rFonts w:ascii="Times New Roman" w:eastAsia="Arial" w:hAnsi="Times New Roman" w:cs="Times New Roman"/>
          <w:sz w:val="24"/>
        </w:rPr>
        <w:t>Participated in One Day Workshop on “Course Evaluation on Education in Technology” organized by KLE’s Lingaraj College (Autonomous), Belagavi.</w:t>
      </w:r>
    </w:p>
    <w:p w14:paraId="133340A1" w14:textId="77777777" w:rsidR="005E20DE" w:rsidRPr="0052491A" w:rsidRDefault="005E20DE" w:rsidP="005E20DE">
      <w:pPr>
        <w:pStyle w:val="ListParagraph"/>
        <w:rPr>
          <w:rFonts w:ascii="Times New Roman" w:eastAsia="Arial" w:hAnsi="Times New Roman" w:cs="Times New Roman"/>
          <w:sz w:val="24"/>
        </w:rPr>
      </w:pPr>
    </w:p>
    <w:p w14:paraId="13FC083F" w14:textId="3D3E1245" w:rsidR="005E20DE" w:rsidRPr="0052491A" w:rsidRDefault="005E20DE" w:rsidP="005E20DE">
      <w:pPr>
        <w:pStyle w:val="ListParagraph"/>
        <w:numPr>
          <w:ilvl w:val="0"/>
          <w:numId w:val="8"/>
        </w:numPr>
        <w:spacing w:line="360" w:lineRule="auto"/>
        <w:ind w:right="460"/>
        <w:jc w:val="both"/>
        <w:rPr>
          <w:rFonts w:ascii="Times New Roman" w:eastAsia="Arial" w:hAnsi="Times New Roman" w:cs="Times New Roman"/>
          <w:sz w:val="24"/>
        </w:rPr>
      </w:pPr>
      <w:r w:rsidRPr="0052491A">
        <w:rPr>
          <w:rFonts w:ascii="Times New Roman" w:eastAsia="Arial" w:hAnsi="Times New Roman" w:cs="Times New Roman"/>
          <w:sz w:val="24"/>
        </w:rPr>
        <w:t>Worked in Different Capacities as a</w:t>
      </w:r>
      <w:r w:rsidR="00CD7DEF" w:rsidRPr="0052491A">
        <w:rPr>
          <w:rFonts w:ascii="Times New Roman" w:eastAsia="Arial" w:hAnsi="Times New Roman" w:cs="Times New Roman"/>
          <w:sz w:val="24"/>
        </w:rPr>
        <w:t xml:space="preserve"> Chairperson of BOS,</w:t>
      </w:r>
      <w:r w:rsidRPr="0052491A">
        <w:rPr>
          <w:rFonts w:ascii="Times New Roman" w:eastAsia="Arial" w:hAnsi="Times New Roman" w:cs="Times New Roman"/>
          <w:sz w:val="24"/>
        </w:rPr>
        <w:t xml:space="preserve"> Board of Studies Member and Paper Setter in KLE Society’s Lingaraj College (Autonomous), Belagavi, Sanjay </w:t>
      </w:r>
      <w:proofErr w:type="spellStart"/>
      <w:r w:rsidRPr="0052491A">
        <w:rPr>
          <w:rFonts w:ascii="Times New Roman" w:eastAsia="Arial" w:hAnsi="Times New Roman" w:cs="Times New Roman"/>
          <w:sz w:val="24"/>
        </w:rPr>
        <w:t>Ghodawat</w:t>
      </w:r>
      <w:proofErr w:type="spellEnd"/>
      <w:r w:rsidRPr="0052491A">
        <w:rPr>
          <w:rFonts w:ascii="Times New Roman" w:eastAsia="Arial" w:hAnsi="Times New Roman" w:cs="Times New Roman"/>
          <w:sz w:val="24"/>
        </w:rPr>
        <w:t xml:space="preserve"> Group of Institutions. </w:t>
      </w:r>
      <w:proofErr w:type="spellStart"/>
      <w:r w:rsidRPr="0052491A">
        <w:rPr>
          <w:rFonts w:ascii="Times New Roman" w:eastAsia="Arial" w:hAnsi="Times New Roman" w:cs="Times New Roman"/>
          <w:sz w:val="24"/>
        </w:rPr>
        <w:t>Atigre</w:t>
      </w:r>
      <w:proofErr w:type="spellEnd"/>
      <w:r w:rsidRPr="0052491A">
        <w:rPr>
          <w:rFonts w:ascii="Times New Roman" w:eastAsia="Arial" w:hAnsi="Times New Roman" w:cs="Times New Roman"/>
          <w:sz w:val="24"/>
        </w:rPr>
        <w:t xml:space="preserve"> (Kolhapur)</w:t>
      </w:r>
      <w:r w:rsidR="00CD7DEF" w:rsidRPr="0052491A">
        <w:rPr>
          <w:rFonts w:ascii="Times New Roman" w:eastAsia="Arial" w:hAnsi="Times New Roman" w:cs="Times New Roman"/>
          <w:sz w:val="24"/>
        </w:rPr>
        <w:t xml:space="preserve"> and A. I. S. Patil College, </w:t>
      </w:r>
      <w:proofErr w:type="spellStart"/>
      <w:r w:rsidR="00CD7DEF" w:rsidRPr="0052491A">
        <w:rPr>
          <w:rFonts w:ascii="Times New Roman" w:eastAsia="Arial" w:hAnsi="Times New Roman" w:cs="Times New Roman"/>
          <w:sz w:val="24"/>
        </w:rPr>
        <w:t>Vijayapur</w:t>
      </w:r>
      <w:proofErr w:type="spellEnd"/>
    </w:p>
    <w:p w14:paraId="46D513EE" w14:textId="77777777" w:rsidR="005E20DE" w:rsidRPr="0052491A" w:rsidRDefault="005E20DE" w:rsidP="005E20DE">
      <w:pPr>
        <w:pStyle w:val="ListParagraph"/>
        <w:rPr>
          <w:rFonts w:ascii="Times New Roman" w:eastAsia="Arial" w:hAnsi="Times New Roman" w:cs="Times New Roman"/>
          <w:sz w:val="24"/>
        </w:rPr>
      </w:pPr>
    </w:p>
    <w:p w14:paraId="1F6931D6" w14:textId="3DE4F79D" w:rsidR="005E20DE" w:rsidRPr="0052491A" w:rsidRDefault="005E20DE" w:rsidP="005E20DE">
      <w:pPr>
        <w:pStyle w:val="ListParagraph"/>
        <w:numPr>
          <w:ilvl w:val="0"/>
          <w:numId w:val="8"/>
        </w:numPr>
        <w:spacing w:line="360" w:lineRule="auto"/>
        <w:ind w:right="460"/>
        <w:jc w:val="both"/>
        <w:rPr>
          <w:rFonts w:ascii="Times New Roman" w:eastAsia="Arial" w:hAnsi="Times New Roman" w:cs="Times New Roman"/>
          <w:sz w:val="24"/>
        </w:rPr>
      </w:pPr>
      <w:r w:rsidRPr="0052491A">
        <w:rPr>
          <w:rFonts w:ascii="Times New Roman" w:eastAsia="Arial" w:hAnsi="Times New Roman" w:cs="Times New Roman"/>
          <w:sz w:val="24"/>
        </w:rPr>
        <w:t>Worked as Office Superintendent for End Semester Examination in KLE Society’s Lingaraj College autonomous, Belagavi.</w:t>
      </w:r>
    </w:p>
    <w:p w14:paraId="21A99D29" w14:textId="77777777" w:rsidR="005E20DE" w:rsidRPr="0052491A" w:rsidRDefault="005E20DE" w:rsidP="005E20DE">
      <w:pPr>
        <w:pStyle w:val="ListParagraph"/>
        <w:spacing w:line="360" w:lineRule="auto"/>
        <w:ind w:right="460"/>
        <w:jc w:val="both"/>
        <w:rPr>
          <w:rFonts w:ascii="Times New Roman" w:eastAsia="Arial" w:hAnsi="Times New Roman" w:cs="Times New Roman"/>
          <w:sz w:val="24"/>
        </w:rPr>
      </w:pPr>
    </w:p>
    <w:p w14:paraId="02FEED23" w14:textId="6578EB48" w:rsidR="005E20DE" w:rsidRPr="0052491A" w:rsidRDefault="005E20DE" w:rsidP="005E20DE">
      <w:pPr>
        <w:pStyle w:val="ListParagraph"/>
        <w:numPr>
          <w:ilvl w:val="0"/>
          <w:numId w:val="8"/>
        </w:numPr>
        <w:spacing w:line="360" w:lineRule="auto"/>
        <w:ind w:right="460"/>
        <w:jc w:val="both"/>
        <w:rPr>
          <w:rFonts w:ascii="Times New Roman" w:eastAsia="Arial" w:hAnsi="Times New Roman" w:cs="Times New Roman"/>
          <w:sz w:val="24"/>
        </w:rPr>
      </w:pPr>
      <w:r w:rsidRPr="0052491A">
        <w:rPr>
          <w:rFonts w:ascii="Times New Roman" w:eastAsia="Arial" w:hAnsi="Times New Roman" w:cs="Times New Roman"/>
          <w:sz w:val="24"/>
        </w:rPr>
        <w:t>Work</w:t>
      </w:r>
      <w:r w:rsidRPr="0052491A">
        <w:rPr>
          <w:rFonts w:ascii="Times New Roman" w:eastAsia="Arial" w:hAnsi="Times New Roman" w:cs="Times New Roman"/>
          <w:sz w:val="24"/>
        </w:rPr>
        <w:t>ed</w:t>
      </w:r>
      <w:r w:rsidRPr="0052491A">
        <w:rPr>
          <w:rFonts w:ascii="Times New Roman" w:eastAsia="Arial" w:hAnsi="Times New Roman" w:cs="Times New Roman"/>
          <w:sz w:val="24"/>
        </w:rPr>
        <w:t xml:space="preserve"> as a Co-</w:t>
      </w:r>
      <w:proofErr w:type="spellStart"/>
      <w:r w:rsidRPr="0052491A">
        <w:rPr>
          <w:rFonts w:ascii="Times New Roman" w:eastAsia="Arial" w:hAnsi="Times New Roman" w:cs="Times New Roman"/>
          <w:sz w:val="24"/>
        </w:rPr>
        <w:t>ordinator</w:t>
      </w:r>
      <w:proofErr w:type="spellEnd"/>
      <w:r w:rsidRPr="0052491A">
        <w:rPr>
          <w:rFonts w:ascii="Times New Roman" w:eastAsia="Arial" w:hAnsi="Times New Roman" w:cs="Times New Roman"/>
          <w:sz w:val="24"/>
        </w:rPr>
        <w:t xml:space="preserve"> for Department of P</w:t>
      </w:r>
      <w:r w:rsidR="005A4F63" w:rsidRPr="0052491A">
        <w:rPr>
          <w:rFonts w:ascii="Times New Roman" w:eastAsia="Arial" w:hAnsi="Times New Roman" w:cs="Times New Roman"/>
          <w:sz w:val="24"/>
        </w:rPr>
        <w:t>.</w:t>
      </w:r>
      <w:r w:rsidRPr="0052491A">
        <w:rPr>
          <w:rFonts w:ascii="Times New Roman" w:eastAsia="Arial" w:hAnsi="Times New Roman" w:cs="Times New Roman"/>
          <w:sz w:val="24"/>
        </w:rPr>
        <w:t>G</w:t>
      </w:r>
      <w:r w:rsidR="005A4F63" w:rsidRPr="0052491A">
        <w:rPr>
          <w:rFonts w:ascii="Times New Roman" w:eastAsia="Arial" w:hAnsi="Times New Roman" w:cs="Times New Roman"/>
          <w:sz w:val="24"/>
        </w:rPr>
        <w:t xml:space="preserve">. </w:t>
      </w:r>
      <w:r w:rsidRPr="0052491A">
        <w:rPr>
          <w:rFonts w:ascii="Times New Roman" w:eastAsia="Arial" w:hAnsi="Times New Roman" w:cs="Times New Roman"/>
          <w:sz w:val="24"/>
        </w:rPr>
        <w:t xml:space="preserve">Studies in Commerce in </w:t>
      </w:r>
      <w:r w:rsidRPr="0052491A">
        <w:rPr>
          <w:rFonts w:ascii="Times New Roman" w:eastAsia="Arial" w:hAnsi="Times New Roman" w:cs="Times New Roman"/>
          <w:sz w:val="24"/>
        </w:rPr>
        <w:t xml:space="preserve"> </w:t>
      </w:r>
      <w:r w:rsidRPr="0052491A">
        <w:rPr>
          <w:rFonts w:ascii="Times New Roman" w:eastAsia="Arial" w:hAnsi="Times New Roman" w:cs="Times New Roman"/>
          <w:sz w:val="24"/>
        </w:rPr>
        <w:t xml:space="preserve"> KLE Society’s Lingaraj College (Autonomous), Belagavi.</w:t>
      </w:r>
    </w:p>
    <w:p w14:paraId="046AE080" w14:textId="77777777" w:rsidR="005E20DE" w:rsidRPr="0052491A" w:rsidRDefault="005E20DE" w:rsidP="005E20DE">
      <w:pPr>
        <w:pStyle w:val="ListParagraph"/>
        <w:spacing w:line="0" w:lineRule="atLeast"/>
        <w:ind w:right="460"/>
        <w:jc w:val="both"/>
        <w:rPr>
          <w:rFonts w:ascii="Times New Roman" w:eastAsia="Arial" w:hAnsi="Times New Roman" w:cs="Times New Roman"/>
          <w:b/>
          <w:sz w:val="24"/>
        </w:rPr>
      </w:pPr>
    </w:p>
    <w:p w14:paraId="0AC54F5F" w14:textId="77777777" w:rsidR="00690E37" w:rsidRPr="0052491A" w:rsidRDefault="00690E37" w:rsidP="00C575A7">
      <w:pPr>
        <w:tabs>
          <w:tab w:val="left" w:pos="7170"/>
          <w:tab w:val="right" w:pos="9029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8FCC010" w14:textId="77777777" w:rsidR="009B7D8F" w:rsidRDefault="009B7D8F" w:rsidP="00C575A7">
      <w:pPr>
        <w:tabs>
          <w:tab w:val="left" w:pos="7170"/>
          <w:tab w:val="right" w:pos="9029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0066BFDB" w14:textId="77777777" w:rsidR="009B7D8F" w:rsidRPr="00BB2893" w:rsidRDefault="009B7D8F" w:rsidP="00C575A7">
      <w:pPr>
        <w:tabs>
          <w:tab w:val="left" w:pos="7170"/>
          <w:tab w:val="right" w:pos="9029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00DAD7B4" w14:textId="5E0D0D3B" w:rsidR="00C575A7" w:rsidRPr="00BB2893" w:rsidRDefault="00C575A7" w:rsidP="00C575A7">
      <w:pPr>
        <w:tabs>
          <w:tab w:val="left" w:pos="7170"/>
          <w:tab w:val="right" w:pos="9029"/>
        </w:tabs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B2893">
        <w:rPr>
          <w:rFonts w:ascii="Times New Roman" w:hAnsi="Times New Roman" w:cs="Times New Roman"/>
          <w:b/>
          <w:sz w:val="24"/>
          <w:szCs w:val="24"/>
        </w:rPr>
        <w:t>(</w:t>
      </w:r>
      <w:r w:rsidR="00393BCB">
        <w:rPr>
          <w:rFonts w:ascii="Times New Roman" w:hAnsi="Times New Roman" w:cs="Times New Roman"/>
          <w:b/>
          <w:sz w:val="28"/>
          <w:szCs w:val="28"/>
        </w:rPr>
        <w:t>Mrs. Nikita A. Bedare</w:t>
      </w:r>
      <w:r w:rsidR="00713998">
        <w:rPr>
          <w:rFonts w:ascii="Times New Roman" w:hAnsi="Times New Roman" w:cs="Times New Roman"/>
          <w:b/>
          <w:sz w:val="28"/>
          <w:szCs w:val="28"/>
        </w:rPr>
        <w:t>)</w:t>
      </w:r>
    </w:p>
    <w:p w14:paraId="6691CF22" w14:textId="77777777" w:rsidR="00211559" w:rsidRDefault="00211559"/>
    <w:sectPr w:rsidR="00211559" w:rsidSect="00BB2893">
      <w:pgSz w:w="11907" w:h="16839" w:code="9"/>
      <w:pgMar w:top="1008" w:right="1008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2"/>
    <w:multiLevelType w:val="hybridMultilevel"/>
    <w:tmpl w:val="A344153A"/>
    <w:lvl w:ilvl="0" w:tplc="FFFFFFFF">
      <w:start w:val="1"/>
      <w:numFmt w:val="decimal"/>
      <w:lvlText w:val="%1."/>
      <w:lvlJc w:val="left"/>
      <w:rPr>
        <w:sz w:val="24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12B4290B"/>
    <w:multiLevelType w:val="hybridMultilevel"/>
    <w:tmpl w:val="053E7A74"/>
    <w:lvl w:ilvl="0" w:tplc="386E29C0">
      <w:start w:val="1"/>
      <w:numFmt w:val="decimal"/>
      <w:lvlText w:val="%1."/>
      <w:lvlJc w:val="left"/>
      <w:pPr>
        <w:ind w:left="144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16605E9"/>
    <w:multiLevelType w:val="hybridMultilevel"/>
    <w:tmpl w:val="053E7A74"/>
    <w:lvl w:ilvl="0" w:tplc="386E29C0">
      <w:start w:val="1"/>
      <w:numFmt w:val="decimal"/>
      <w:lvlText w:val="%1."/>
      <w:lvlJc w:val="left"/>
      <w:pPr>
        <w:ind w:left="144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BA16CB0"/>
    <w:multiLevelType w:val="hybridMultilevel"/>
    <w:tmpl w:val="053E7A74"/>
    <w:lvl w:ilvl="0" w:tplc="386E29C0">
      <w:start w:val="1"/>
      <w:numFmt w:val="decimal"/>
      <w:lvlText w:val="%1."/>
      <w:lvlJc w:val="left"/>
      <w:pPr>
        <w:ind w:left="144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19E4976"/>
    <w:multiLevelType w:val="hybridMultilevel"/>
    <w:tmpl w:val="053E7A74"/>
    <w:lvl w:ilvl="0" w:tplc="386E29C0">
      <w:start w:val="1"/>
      <w:numFmt w:val="decimal"/>
      <w:lvlText w:val="%1."/>
      <w:lvlJc w:val="left"/>
      <w:pPr>
        <w:ind w:left="144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9037950"/>
    <w:multiLevelType w:val="hybridMultilevel"/>
    <w:tmpl w:val="053E7A74"/>
    <w:lvl w:ilvl="0" w:tplc="386E29C0">
      <w:start w:val="1"/>
      <w:numFmt w:val="decimal"/>
      <w:lvlText w:val="%1."/>
      <w:lvlJc w:val="left"/>
      <w:pPr>
        <w:ind w:left="144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B1F2B7B"/>
    <w:multiLevelType w:val="hybridMultilevel"/>
    <w:tmpl w:val="89DC5DA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3C148C"/>
    <w:multiLevelType w:val="hybridMultilevel"/>
    <w:tmpl w:val="D7AC975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A21299"/>
    <w:multiLevelType w:val="hybridMultilevel"/>
    <w:tmpl w:val="DDAC9F12"/>
    <w:lvl w:ilvl="0" w:tplc="04090001">
      <w:start w:val="199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73B5806"/>
    <w:multiLevelType w:val="hybridMultilevel"/>
    <w:tmpl w:val="053E7A74"/>
    <w:lvl w:ilvl="0" w:tplc="386E29C0">
      <w:start w:val="1"/>
      <w:numFmt w:val="decimal"/>
      <w:lvlText w:val="%1."/>
      <w:lvlJc w:val="left"/>
      <w:pPr>
        <w:ind w:left="144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5"/>
  </w:num>
  <w:num w:numId="8">
    <w:abstractNumId w:val="0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5A7"/>
    <w:rsid w:val="00014629"/>
    <w:rsid w:val="0003562F"/>
    <w:rsid w:val="00082293"/>
    <w:rsid w:val="00087D49"/>
    <w:rsid w:val="0009008D"/>
    <w:rsid w:val="000B2B43"/>
    <w:rsid w:val="00174D24"/>
    <w:rsid w:val="0018139F"/>
    <w:rsid w:val="00184A37"/>
    <w:rsid w:val="00190A1B"/>
    <w:rsid w:val="001A5B3C"/>
    <w:rsid w:val="001D27E6"/>
    <w:rsid w:val="001E7F8C"/>
    <w:rsid w:val="001F1C3F"/>
    <w:rsid w:val="00211559"/>
    <w:rsid w:val="002C5A0E"/>
    <w:rsid w:val="002D1E6A"/>
    <w:rsid w:val="002F0816"/>
    <w:rsid w:val="003406C3"/>
    <w:rsid w:val="003459BF"/>
    <w:rsid w:val="0036688A"/>
    <w:rsid w:val="003748A5"/>
    <w:rsid w:val="003907B9"/>
    <w:rsid w:val="00393BCB"/>
    <w:rsid w:val="003A3A8F"/>
    <w:rsid w:val="003D6100"/>
    <w:rsid w:val="003E68BB"/>
    <w:rsid w:val="003F0530"/>
    <w:rsid w:val="00420448"/>
    <w:rsid w:val="00505361"/>
    <w:rsid w:val="0052491A"/>
    <w:rsid w:val="00534EE6"/>
    <w:rsid w:val="00576E5A"/>
    <w:rsid w:val="0059794B"/>
    <w:rsid w:val="005A4F63"/>
    <w:rsid w:val="005E20DE"/>
    <w:rsid w:val="005F2905"/>
    <w:rsid w:val="006447B1"/>
    <w:rsid w:val="0066204B"/>
    <w:rsid w:val="00690E37"/>
    <w:rsid w:val="006B4556"/>
    <w:rsid w:val="006B74E7"/>
    <w:rsid w:val="00713998"/>
    <w:rsid w:val="00732C25"/>
    <w:rsid w:val="00733D56"/>
    <w:rsid w:val="00761D3B"/>
    <w:rsid w:val="007715F8"/>
    <w:rsid w:val="007A0DB3"/>
    <w:rsid w:val="00847789"/>
    <w:rsid w:val="00850F74"/>
    <w:rsid w:val="00871413"/>
    <w:rsid w:val="008A25BF"/>
    <w:rsid w:val="008B1A44"/>
    <w:rsid w:val="008F32C4"/>
    <w:rsid w:val="00951CE1"/>
    <w:rsid w:val="00985CD7"/>
    <w:rsid w:val="009A330F"/>
    <w:rsid w:val="009B7D8F"/>
    <w:rsid w:val="009D188E"/>
    <w:rsid w:val="009F30E7"/>
    <w:rsid w:val="00A337E2"/>
    <w:rsid w:val="00A51DE7"/>
    <w:rsid w:val="00AB1455"/>
    <w:rsid w:val="00AE7581"/>
    <w:rsid w:val="00B4511B"/>
    <w:rsid w:val="00B66383"/>
    <w:rsid w:val="00B72525"/>
    <w:rsid w:val="00B744CD"/>
    <w:rsid w:val="00B965F3"/>
    <w:rsid w:val="00BA54C5"/>
    <w:rsid w:val="00BE2E1F"/>
    <w:rsid w:val="00BE3737"/>
    <w:rsid w:val="00C033CC"/>
    <w:rsid w:val="00C2790E"/>
    <w:rsid w:val="00C575A7"/>
    <w:rsid w:val="00C93FB4"/>
    <w:rsid w:val="00CA0405"/>
    <w:rsid w:val="00CD7DEF"/>
    <w:rsid w:val="00CF26C5"/>
    <w:rsid w:val="00D6796D"/>
    <w:rsid w:val="00D72263"/>
    <w:rsid w:val="00D7269B"/>
    <w:rsid w:val="00DC4417"/>
    <w:rsid w:val="00DC5B45"/>
    <w:rsid w:val="00E02A3F"/>
    <w:rsid w:val="00E97DF5"/>
    <w:rsid w:val="00ED0FD8"/>
    <w:rsid w:val="00EE6BE8"/>
    <w:rsid w:val="00EF2D06"/>
    <w:rsid w:val="00F34176"/>
    <w:rsid w:val="00F519E0"/>
    <w:rsid w:val="00F6512E"/>
    <w:rsid w:val="00F825D1"/>
    <w:rsid w:val="00FD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ECC3A"/>
  <w15:docId w15:val="{94F72261-0325-42EE-BE1D-9213E5F6F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15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C575A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2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04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D1E6A"/>
    <w:pPr>
      <w:ind w:left="720"/>
      <w:contextualSpacing/>
    </w:pPr>
  </w:style>
  <w:style w:type="table" w:styleId="TableGrid">
    <w:name w:val="Table Grid"/>
    <w:basedOn w:val="TableNormal"/>
    <w:uiPriority w:val="59"/>
    <w:rsid w:val="00DC5B4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Normal1">
    <w:name w:val="Normal1"/>
    <w:rsid w:val="00E97DF5"/>
    <w:pPr>
      <w:spacing w:before="120"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829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Nikita Bedare</cp:lastModifiedBy>
  <cp:revision>68</cp:revision>
  <cp:lastPrinted>2018-08-11T06:35:00Z</cp:lastPrinted>
  <dcterms:created xsi:type="dcterms:W3CDTF">2020-01-12T12:49:00Z</dcterms:created>
  <dcterms:modified xsi:type="dcterms:W3CDTF">2020-01-12T13:46:00Z</dcterms:modified>
</cp:coreProperties>
</file>